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159FC">
        <w:fldChar w:fldCharType="begin"/>
      </w:r>
      <w:r w:rsidR="001159FC">
        <w:instrText xml:space="preserve"> DOCPROPERTY  TSG/WGRef  \* MERGEFORMAT </w:instrText>
      </w:r>
      <w:r w:rsidR="001159FC">
        <w:fldChar w:fldCharType="separate"/>
      </w:r>
      <w:r w:rsidR="003609EF">
        <w:rPr>
          <w:b/>
          <w:noProof/>
          <w:sz w:val="24"/>
        </w:rPr>
        <w:t>RAN2</w:t>
      </w:r>
      <w:r w:rsidR="001159FC">
        <w:rPr>
          <w:b/>
          <w:noProof/>
          <w:sz w:val="24"/>
        </w:rPr>
        <w:fldChar w:fldCharType="end"/>
      </w:r>
      <w:r w:rsidR="00C66BA2">
        <w:rPr>
          <w:b/>
          <w:noProof/>
          <w:sz w:val="24"/>
        </w:rPr>
        <w:t xml:space="preserve"> </w:t>
      </w:r>
      <w:r>
        <w:rPr>
          <w:b/>
          <w:noProof/>
          <w:sz w:val="24"/>
        </w:rPr>
        <w:t>Meeting #</w:t>
      </w:r>
      <w:r w:rsidR="001159FC">
        <w:fldChar w:fldCharType="begin"/>
      </w:r>
      <w:r w:rsidR="001159FC">
        <w:instrText xml:space="preserve"> DOCPROPERTY  MtgSeq  \* MERGEFORMAT </w:instrText>
      </w:r>
      <w:r w:rsidR="001159FC">
        <w:fldChar w:fldCharType="separate"/>
      </w:r>
      <w:r w:rsidR="00EB09B7" w:rsidRPr="00EB09B7">
        <w:rPr>
          <w:b/>
          <w:noProof/>
          <w:sz w:val="24"/>
        </w:rPr>
        <w:t>104</w:t>
      </w:r>
      <w:r w:rsidR="001159FC">
        <w:rPr>
          <w:b/>
          <w:noProof/>
          <w:sz w:val="24"/>
        </w:rPr>
        <w:fldChar w:fldCharType="end"/>
      </w:r>
      <w:r w:rsidR="00EB09B7">
        <w:rPr>
          <w:b/>
          <w:noProof/>
          <w:sz w:val="24"/>
        </w:rPr>
        <w:fldChar w:fldCharType="begin"/>
      </w:r>
      <w:r w:rsidR="00EB09B7">
        <w:rPr>
          <w:b/>
          <w:noProof/>
          <w:sz w:val="24"/>
        </w:rPr>
        <w:instrText xml:space="preserve"> DOCPROPERTY  MtgTitle  \* MERGEFORMAT </w:instrText>
      </w:r>
      <w:r w:rsidR="00EB09B7">
        <w:rPr>
          <w:b/>
          <w:noProof/>
          <w:sz w:val="24"/>
        </w:rPr>
        <w:fldChar w:fldCharType="end"/>
      </w:r>
      <w:r>
        <w:rPr>
          <w:b/>
          <w:i/>
          <w:noProof/>
          <w:sz w:val="28"/>
        </w:rPr>
        <w:tab/>
      </w:r>
      <w:fldSimple w:instr=" DOCPROPERTY  Tdoc#  \* MERGEFORMAT ">
        <w:r w:rsidR="0035651A" w:rsidRPr="00E13F3D">
          <w:rPr>
            <w:b/>
            <w:i/>
            <w:noProof/>
            <w:sz w:val="28"/>
          </w:rPr>
          <w:t>R2-181</w:t>
        </w:r>
        <w:r w:rsidR="0035651A">
          <w:rPr>
            <w:b/>
            <w:i/>
            <w:noProof/>
            <w:sz w:val="28"/>
          </w:rPr>
          <w:t>8628</w:t>
        </w:r>
      </w:fldSimple>
    </w:p>
    <w:p w:rsidR="001E41F3" w:rsidRDefault="001159F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Spokane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12th Nov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16th Nov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159F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36.331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159F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3619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43648" w:rsidP="00E13F3D">
            <w:pPr>
              <w:pStyle w:val="CRCoverPage"/>
              <w:spacing w:after="0"/>
              <w:jc w:val="center"/>
              <w:rPr>
                <w:b/>
                <w:noProof/>
              </w:rPr>
            </w:pPr>
            <w:r w:rsidRPr="00943648">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159F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27C7" w:rsidP="001E41F3">
            <w:pPr>
              <w:pStyle w:val="CRCoverPage"/>
              <w:spacing w:after="0"/>
              <w:jc w:val="center"/>
              <w:rPr>
                <w:b/>
                <w:caps/>
                <w:noProof/>
              </w:rPr>
            </w:pPr>
            <w:r>
              <w:rPr>
                <w:b/>
                <w:caps/>
                <w:lang w:val="en-US"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D27C7" w:rsidP="001E41F3">
            <w:pPr>
              <w:pStyle w:val="CRCoverPage"/>
              <w:spacing w:after="0"/>
              <w:jc w:val="center"/>
              <w:rPr>
                <w:b/>
                <w:caps/>
                <w:noProof/>
              </w:rPr>
            </w:pPr>
            <w:r>
              <w:rPr>
                <w:b/>
                <w:caps/>
                <w:lang w:val="en-US"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159FC">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additional SIB1 in </w:t>
            </w:r>
            <w:proofErr w:type="spellStart"/>
            <w:r w:rsidR="002640DD">
              <w:t>eFeNB-IoT</w:t>
            </w:r>
            <w:proofErr w:type="spellEnd"/>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159FC">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 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D27C7" w:rsidP="00547111">
            <w:pPr>
              <w:pStyle w:val="CRCoverPage"/>
              <w:spacing w:after="0"/>
              <w:ind w:left="100"/>
              <w:rPr>
                <w:noProof/>
              </w:rPr>
            </w:pPr>
            <w:r>
              <w:t>R2</w:t>
            </w:r>
            <w:r w:rsidR="00CC68D0">
              <w:fldChar w:fldCharType="begin"/>
            </w:r>
            <w:r w:rsidR="00CC68D0">
              <w:instrText xml:space="preserve"> DOCPROPERTY  SourceIfTsg  \* MERGEFORMAT </w:instrText>
            </w:r>
            <w:r w:rsidR="00CC68D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159FC">
            <w:pPr>
              <w:pStyle w:val="CRCoverPage"/>
              <w:spacing w:after="0"/>
              <w:ind w:left="100"/>
              <w:rPr>
                <w:noProof/>
              </w:rPr>
            </w:pPr>
            <w:r>
              <w:fldChar w:fldCharType="begin"/>
            </w:r>
            <w:r>
              <w:instrText xml:space="preserve"> DOCPROPERTY  RelatedWis  \* MERGEFORMAT </w:instrText>
            </w:r>
            <w:r>
              <w:fldChar w:fldCharType="separate"/>
            </w:r>
            <w:r w:rsidR="00E13F3D">
              <w:rPr>
                <w:noProof/>
              </w:rPr>
              <w:t>NB_IOTenh2-Core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159FC">
            <w:pPr>
              <w:pStyle w:val="CRCoverPage"/>
              <w:spacing w:after="0"/>
              <w:ind w:left="100"/>
              <w:rPr>
                <w:noProof/>
              </w:rPr>
            </w:pPr>
            <w:r>
              <w:fldChar w:fldCharType="begin"/>
            </w:r>
            <w:r>
              <w:instrText xml:space="preserve"> DOCPROPERTY  ResDate  \* MERGEFORMAT </w:instrText>
            </w:r>
            <w:r>
              <w:fldChar w:fldCharType="separate"/>
            </w:r>
            <w:r w:rsidR="00D24991">
              <w:rPr>
                <w:noProof/>
              </w:rPr>
              <w:t>2018-11-01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159F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159FC">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D27C7" w:rsidRDefault="005D27C7" w:rsidP="005D27C7">
            <w:pPr>
              <w:pStyle w:val="CRCoverPage"/>
              <w:spacing w:after="0"/>
              <w:ind w:left="100"/>
              <w:rPr>
                <w:rFonts w:eastAsia="MS Mincho" w:cs="Arial"/>
                <w:lang w:val="en-US" w:eastAsia="zh-CN"/>
              </w:rPr>
            </w:pPr>
            <w:r w:rsidRPr="005D27C7">
              <w:rPr>
                <w:rFonts w:eastAsia="MS Mincho" w:cs="Arial"/>
                <w:lang w:val="en-US" w:eastAsia="zh-CN"/>
              </w:rPr>
              <w:t xml:space="preserve">In order to keep aligned understanding for the validity of </w:t>
            </w:r>
            <w:proofErr w:type="spellStart"/>
            <w:r w:rsidRPr="005D27C7">
              <w:rPr>
                <w:rFonts w:eastAsia="MS Mincho" w:cs="Arial"/>
                <w:lang w:val="en-US" w:eastAsia="zh-CN"/>
              </w:rPr>
              <w:t>subframe</w:t>
            </w:r>
            <w:proofErr w:type="spellEnd"/>
            <w:r w:rsidRPr="005D27C7">
              <w:rPr>
                <w:rFonts w:eastAsia="MS Mincho" w:cs="Arial"/>
                <w:lang w:val="en-US" w:eastAsia="zh-CN"/>
              </w:rPr>
              <w:t xml:space="preserve"> #3 after additionalTransmissionSIB1 in MIB-NB is configured, RAN2 has introduced the related UE capability. </w:t>
            </w:r>
          </w:p>
          <w:p w:rsidR="005D27C7" w:rsidRPr="005D27C7" w:rsidRDefault="005D27C7" w:rsidP="005D27C7">
            <w:pPr>
              <w:pStyle w:val="CRCoverPage"/>
              <w:spacing w:after="0"/>
              <w:ind w:left="100"/>
              <w:rPr>
                <w:rFonts w:eastAsia="MS Mincho" w:cs="Arial"/>
                <w:lang w:val="en-US" w:eastAsia="zh-CN"/>
              </w:rPr>
            </w:pPr>
          </w:p>
          <w:p w:rsidR="005D27C7" w:rsidRDefault="005D27C7" w:rsidP="005D27C7">
            <w:pPr>
              <w:pStyle w:val="CRCoverPage"/>
              <w:spacing w:after="0"/>
              <w:ind w:left="100"/>
              <w:rPr>
                <w:rFonts w:eastAsia="MS Mincho" w:cs="Arial"/>
                <w:lang w:val="en-US" w:eastAsia="zh-CN"/>
              </w:rPr>
            </w:pPr>
            <w:r w:rsidRPr="005D27C7">
              <w:rPr>
                <w:rFonts w:eastAsia="MS Mincho" w:cs="Arial"/>
                <w:lang w:val="en-US" w:eastAsia="zh-CN"/>
              </w:rPr>
              <w:t xml:space="preserve">However, the scenario of initial connection establishment hasn’t been covered by the current specifications. For a R15 UE that supports additional SIB1, the UE would </w:t>
            </w:r>
            <w:r w:rsidRPr="005D27C7">
              <w:rPr>
                <w:rFonts w:eastAsia="MS Mincho" w:cs="Arial" w:hint="eastAsia"/>
                <w:lang w:val="en-US" w:eastAsia="zh-CN"/>
              </w:rPr>
              <w:t>always</w:t>
            </w:r>
            <w:r w:rsidRPr="005D27C7">
              <w:rPr>
                <w:rFonts w:eastAsia="MS Mincho" w:cs="Arial"/>
                <w:lang w:val="en-US" w:eastAsia="zh-CN"/>
              </w:rPr>
              <w:t xml:space="preserve"> assume there exists dedicated transmission for it in </w:t>
            </w:r>
            <w:proofErr w:type="spellStart"/>
            <w:r w:rsidRPr="005D27C7">
              <w:rPr>
                <w:rFonts w:eastAsia="MS Mincho" w:cs="Arial"/>
                <w:lang w:val="en-US" w:eastAsia="zh-CN"/>
              </w:rPr>
              <w:t>subframe</w:t>
            </w:r>
            <w:proofErr w:type="spellEnd"/>
            <w:r w:rsidRPr="005D27C7">
              <w:rPr>
                <w:rFonts w:eastAsia="MS Mincho" w:cs="Arial"/>
                <w:lang w:val="en-US" w:eastAsia="zh-CN"/>
              </w:rPr>
              <w:t xml:space="preserve"> #3 not containing additional SIB1 after reception of Msg4. But for </w:t>
            </w:r>
            <w:proofErr w:type="spellStart"/>
            <w:r w:rsidRPr="005D27C7">
              <w:rPr>
                <w:rFonts w:eastAsia="MS Mincho" w:cs="Arial"/>
                <w:lang w:val="en-US" w:eastAsia="zh-CN"/>
              </w:rPr>
              <w:t>eNB</w:t>
            </w:r>
            <w:proofErr w:type="spellEnd"/>
            <w:r w:rsidRPr="005D27C7">
              <w:rPr>
                <w:rFonts w:eastAsia="MS Mincho" w:cs="Arial"/>
                <w:lang w:val="en-US" w:eastAsia="zh-CN"/>
              </w:rPr>
              <w:t xml:space="preserve">, after transmission of Msg4 and before end of UE capability acquisition, the </w:t>
            </w:r>
            <w:proofErr w:type="spellStart"/>
            <w:r w:rsidRPr="005D27C7">
              <w:rPr>
                <w:rFonts w:eastAsia="MS Mincho" w:cs="Arial"/>
                <w:lang w:val="en-US" w:eastAsia="zh-CN"/>
              </w:rPr>
              <w:t>eNB</w:t>
            </w:r>
            <w:proofErr w:type="spellEnd"/>
            <w:r w:rsidRPr="005D27C7">
              <w:rPr>
                <w:rFonts w:eastAsia="MS Mincho" w:cs="Arial"/>
                <w:lang w:val="en-US" w:eastAsia="zh-CN"/>
              </w:rPr>
              <w:t xml:space="preserve"> would not schedule dedicated transmission on the </w:t>
            </w:r>
            <w:proofErr w:type="spellStart"/>
            <w:r w:rsidRPr="005D27C7">
              <w:rPr>
                <w:rFonts w:eastAsia="MS Mincho" w:cs="Arial"/>
                <w:lang w:val="en-US" w:eastAsia="zh-CN"/>
              </w:rPr>
              <w:t>subframe</w:t>
            </w:r>
            <w:proofErr w:type="spellEnd"/>
            <w:r w:rsidRPr="005D27C7">
              <w:rPr>
                <w:rFonts w:eastAsia="MS Mincho" w:cs="Arial"/>
                <w:lang w:val="en-US" w:eastAsia="zh-CN"/>
              </w:rPr>
              <w:t xml:space="preserve"> #3. The UE may incorrectly monitor NPDCCH and decode NPDSCH transmission, and finally failure to receive the downlink messages. Then for example, the UE capability acquisition procedure or RRC reconfiguration procedure may fail.</w:t>
            </w:r>
          </w:p>
          <w:p w:rsidR="005D27C7" w:rsidRPr="005D27C7" w:rsidRDefault="005D27C7" w:rsidP="005D27C7">
            <w:pPr>
              <w:pStyle w:val="CRCoverPage"/>
              <w:spacing w:after="0"/>
              <w:ind w:left="100"/>
              <w:rPr>
                <w:rFonts w:eastAsia="MS Mincho" w:cs="Arial"/>
                <w:lang w:val="en-US" w:eastAsia="zh-CN"/>
              </w:rPr>
            </w:pPr>
          </w:p>
          <w:p w:rsidR="001E41F3" w:rsidRDefault="005D27C7" w:rsidP="005D27C7">
            <w:pPr>
              <w:pStyle w:val="CRCoverPage"/>
              <w:spacing w:after="0"/>
              <w:ind w:left="100"/>
              <w:rPr>
                <w:noProof/>
              </w:rPr>
            </w:pPr>
            <w:r>
              <w:rPr>
                <w:rFonts w:eastAsia="MS Mincho" w:cs="Arial"/>
                <w:lang w:val="en-US" w:eastAsia="zh-CN"/>
              </w:rPr>
              <w:t xml:space="preserve">Therefore, the UE </w:t>
            </w:r>
            <w:r>
              <w:rPr>
                <w:rFonts w:eastAsia="宋体" w:cs="Arial"/>
                <w:iCs/>
                <w:lang w:val="en-US" w:eastAsia="zh-CN"/>
              </w:rPr>
              <w:t>that supports additional SIB1</w:t>
            </w:r>
            <w:r>
              <w:rPr>
                <w:rFonts w:eastAsia="宋体" w:cs="Arial"/>
                <w:b/>
                <w:iCs/>
                <w:lang w:val="en-US" w:eastAsia="zh-CN"/>
              </w:rPr>
              <w:t xml:space="preserve"> </w:t>
            </w:r>
            <w:r>
              <w:rPr>
                <w:rFonts w:eastAsia="MS Mincho" w:cs="Arial"/>
                <w:lang w:val="en-US" w:eastAsia="zh-CN"/>
              </w:rPr>
              <w:t xml:space="preserve">cannot assume by default the </w:t>
            </w:r>
            <w:proofErr w:type="spellStart"/>
            <w:r>
              <w:rPr>
                <w:rFonts w:cs="Arial"/>
                <w:lang w:eastAsia="ja-JP"/>
              </w:rPr>
              <w:t>subframe</w:t>
            </w:r>
            <w:proofErr w:type="spellEnd"/>
            <w:r>
              <w:rPr>
                <w:rFonts w:cs="Arial"/>
                <w:lang w:eastAsia="ja-JP"/>
              </w:rPr>
              <w:t xml:space="preserve"> #3 not containing additional </w:t>
            </w:r>
            <w:r>
              <w:rPr>
                <w:rFonts w:eastAsia="MS Mincho" w:cs="Arial"/>
                <w:lang w:val="en-US"/>
              </w:rPr>
              <w:t>SIB1</w:t>
            </w:r>
            <w:r>
              <w:rPr>
                <w:rFonts w:eastAsia="MS Mincho" w:cs="Arial"/>
                <w:i/>
                <w:lang w:val="en-US"/>
              </w:rPr>
              <w:t xml:space="preserve"> </w:t>
            </w:r>
            <w:r>
              <w:rPr>
                <w:rFonts w:cs="Arial"/>
                <w:lang w:eastAsia="ja-JP"/>
              </w:rPr>
              <w:t xml:space="preserve">transmission as valid DL </w:t>
            </w:r>
            <w:proofErr w:type="spellStart"/>
            <w:r>
              <w:rPr>
                <w:rFonts w:cs="Arial"/>
                <w:lang w:eastAsia="ja-JP"/>
              </w:rPr>
              <w:t>subframe</w:t>
            </w:r>
            <w:proofErr w:type="spellEnd"/>
            <w:r>
              <w:rPr>
                <w:rFonts w:cs="Arial"/>
                <w:lang w:eastAsia="ja-JP"/>
              </w:rPr>
              <w:t xml:space="preserve">. An explicit indication to UE would be needed. </w:t>
            </w:r>
            <w:r>
              <w:rPr>
                <w:rFonts w:eastAsia="宋体" w:cs="Arial"/>
                <w:lang w:eastAsia="zh-CN"/>
              </w:rPr>
              <w:t xml:space="preserve">The UE can assume </w:t>
            </w:r>
            <w:r>
              <w:rPr>
                <w:rFonts w:eastAsia="MS Mincho" w:cs="Arial"/>
                <w:lang w:val="en-US" w:eastAsia="zh-CN"/>
              </w:rPr>
              <w:t xml:space="preserve">the </w:t>
            </w:r>
            <w:proofErr w:type="spellStart"/>
            <w:r>
              <w:rPr>
                <w:rFonts w:cs="Arial"/>
                <w:lang w:eastAsia="ja-JP"/>
              </w:rPr>
              <w:t>subframe</w:t>
            </w:r>
            <w:proofErr w:type="spellEnd"/>
            <w:r>
              <w:rPr>
                <w:rFonts w:cs="Arial"/>
                <w:lang w:eastAsia="ja-JP"/>
              </w:rPr>
              <w:t xml:space="preserve"> #3 not containing additional </w:t>
            </w:r>
            <w:r>
              <w:rPr>
                <w:rFonts w:eastAsia="MS Mincho" w:cs="Arial"/>
                <w:lang w:val="en-US"/>
              </w:rPr>
              <w:t>SIB1</w:t>
            </w:r>
            <w:r>
              <w:rPr>
                <w:rFonts w:eastAsia="MS Mincho" w:cs="Arial"/>
                <w:i/>
                <w:lang w:val="en-US"/>
              </w:rPr>
              <w:t xml:space="preserve"> </w:t>
            </w:r>
            <w:r>
              <w:rPr>
                <w:rFonts w:cs="Arial"/>
                <w:lang w:eastAsia="ja-JP"/>
              </w:rPr>
              <w:t xml:space="preserve">transmission as valid DL </w:t>
            </w:r>
            <w:proofErr w:type="spellStart"/>
            <w:r>
              <w:rPr>
                <w:rFonts w:cs="Arial"/>
                <w:lang w:eastAsia="ja-JP"/>
              </w:rPr>
              <w:t>subframe</w:t>
            </w:r>
            <w:proofErr w:type="spellEnd"/>
            <w:r>
              <w:rPr>
                <w:rFonts w:eastAsia="宋体" w:cs="Arial"/>
                <w:lang w:eastAsia="zh-CN"/>
              </w:rPr>
              <w:t xml:space="preserve"> o</w:t>
            </w:r>
            <w:r>
              <w:rPr>
                <w:rFonts w:cs="Arial"/>
                <w:lang w:eastAsia="ja-JP"/>
              </w:rPr>
              <w:t xml:space="preserve">nly after it obtains the indication from the </w:t>
            </w:r>
            <w:proofErr w:type="spellStart"/>
            <w:r>
              <w:rPr>
                <w:rFonts w:cs="Arial"/>
                <w:lang w:eastAsia="ja-JP"/>
              </w:rPr>
              <w:t>eNB</w:t>
            </w:r>
            <w:proofErr w:type="spellEnd"/>
            <w:r>
              <w:rPr>
                <w:rFonts w:eastAsia="宋体" w:cs="Arial"/>
                <w:lang w:eastAsia="zh-CN"/>
              </w:rPr>
              <w:t xml:space="preserve">. For the </w:t>
            </w:r>
            <w:proofErr w:type="spellStart"/>
            <w:r>
              <w:rPr>
                <w:rFonts w:eastAsia="宋体" w:cs="Arial"/>
                <w:lang w:eastAsia="zh-CN"/>
              </w:rPr>
              <w:t>eNB</w:t>
            </w:r>
            <w:proofErr w:type="spellEnd"/>
            <w:r>
              <w:rPr>
                <w:rFonts w:eastAsia="宋体" w:cs="Arial"/>
                <w:lang w:eastAsia="zh-CN"/>
              </w:rPr>
              <w:t>, it can</w:t>
            </w:r>
            <w:r>
              <w:rPr>
                <w:rFonts w:eastAsia="宋体" w:cs="Arial"/>
                <w:lang w:val="en-US" w:eastAsia="zh-CN"/>
              </w:rPr>
              <w:t xml:space="preserve"> set such indication for indicating </w:t>
            </w:r>
            <w:proofErr w:type="spellStart"/>
            <w:r>
              <w:rPr>
                <w:rFonts w:cs="Arial"/>
                <w:lang w:eastAsia="ja-JP"/>
              </w:rPr>
              <w:t>subframe</w:t>
            </w:r>
            <w:proofErr w:type="spellEnd"/>
            <w:r>
              <w:rPr>
                <w:rFonts w:cs="Arial"/>
                <w:lang w:eastAsia="ja-JP"/>
              </w:rPr>
              <w:t xml:space="preserve"> #3 as valid DL </w:t>
            </w:r>
            <w:proofErr w:type="spellStart"/>
            <w:r>
              <w:rPr>
                <w:rFonts w:cs="Arial"/>
                <w:lang w:eastAsia="ja-JP"/>
              </w:rPr>
              <w:t>subframe</w:t>
            </w:r>
            <w:proofErr w:type="spellEnd"/>
            <w:r>
              <w:rPr>
                <w:rFonts w:eastAsia="宋体" w:cs="Arial"/>
                <w:lang w:val="en-US" w:eastAsia="zh-CN"/>
              </w:rPr>
              <w:t xml:space="preserve"> in RRC message, </w:t>
            </w:r>
            <w:proofErr w:type="spellStart"/>
            <w:r>
              <w:rPr>
                <w:rFonts w:eastAsia="宋体" w:cs="Arial"/>
                <w:lang w:val="en-US" w:eastAsia="zh-CN"/>
              </w:rPr>
              <w:t>e.g</w:t>
            </w:r>
            <w:proofErr w:type="spellEnd"/>
            <w:r>
              <w:rPr>
                <w:rFonts w:eastAsia="宋体" w:cs="Arial"/>
                <w:lang w:val="en-US" w:eastAsia="zh-CN"/>
              </w:rPr>
              <w:t>, Msg4 only after it acquires the UE capability.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D27C7" w:rsidRDefault="005D27C7" w:rsidP="005D27C7">
            <w:pPr>
              <w:pStyle w:val="CRCoverPage"/>
              <w:spacing w:after="0"/>
              <w:ind w:left="100"/>
              <w:rPr>
                <w:rFonts w:eastAsia="MS Mincho" w:cs="Arial"/>
                <w:lang w:val="en-US" w:eastAsia="zh-CN"/>
              </w:rPr>
            </w:pPr>
            <w:r>
              <w:rPr>
                <w:rFonts w:eastAsia="MS Mincho" w:cs="Arial"/>
                <w:lang w:val="en-US" w:eastAsia="zh-CN"/>
              </w:rPr>
              <w:t xml:space="preserve">To add an indication in </w:t>
            </w:r>
            <w:proofErr w:type="spellStart"/>
            <w:r w:rsidRPr="005D27C7">
              <w:rPr>
                <w:rFonts w:eastAsia="MS Mincho" w:cs="Arial"/>
                <w:i/>
                <w:lang w:val="en-US" w:eastAsia="zh-CN"/>
              </w:rPr>
              <w:t>PhysicalConfigDedicated</w:t>
            </w:r>
            <w:proofErr w:type="spellEnd"/>
            <w:r w:rsidRPr="005D27C7">
              <w:rPr>
                <w:rFonts w:eastAsia="MS Mincho" w:cs="Arial"/>
                <w:i/>
                <w:lang w:val="en-US" w:eastAsia="zh-CN"/>
              </w:rPr>
              <w:t>-NB</w:t>
            </w:r>
            <w:r>
              <w:rPr>
                <w:rFonts w:eastAsia="MS Mincho" w:cs="Arial"/>
                <w:lang w:val="en-US" w:eastAsia="zh-CN"/>
              </w:rPr>
              <w:t xml:space="preserve"> to indicate whether the </w:t>
            </w:r>
            <w:proofErr w:type="spellStart"/>
            <w:r>
              <w:rPr>
                <w:rFonts w:eastAsia="MS Mincho" w:cs="Arial"/>
                <w:lang w:val="en-US" w:eastAsia="zh-CN"/>
              </w:rPr>
              <w:t>subframe</w:t>
            </w:r>
            <w:proofErr w:type="spellEnd"/>
            <w:r>
              <w:rPr>
                <w:rFonts w:eastAsia="MS Mincho" w:cs="Arial"/>
                <w:lang w:val="en-US" w:eastAsia="zh-CN"/>
              </w:rPr>
              <w:t xml:space="preserve"> #3 not containing additional SystemInformationBlockType1-NB transmission can be assumed as a valid NB-</w:t>
            </w:r>
            <w:proofErr w:type="spellStart"/>
            <w:r>
              <w:rPr>
                <w:rFonts w:eastAsia="MS Mincho" w:cs="Arial"/>
                <w:lang w:val="en-US" w:eastAsia="zh-CN"/>
              </w:rPr>
              <w:t>IoT</w:t>
            </w:r>
            <w:proofErr w:type="spellEnd"/>
            <w:r>
              <w:rPr>
                <w:rFonts w:eastAsia="MS Mincho" w:cs="Arial"/>
                <w:lang w:val="en-US" w:eastAsia="zh-CN"/>
              </w:rPr>
              <w:t xml:space="preserve"> DL </w:t>
            </w:r>
            <w:proofErr w:type="spellStart"/>
            <w:r>
              <w:rPr>
                <w:rFonts w:eastAsia="MS Mincho" w:cs="Arial"/>
                <w:lang w:val="en-US" w:eastAsia="zh-CN"/>
              </w:rPr>
              <w:t>subframe</w:t>
            </w:r>
            <w:proofErr w:type="spellEnd"/>
            <w:r>
              <w:rPr>
                <w:rFonts w:eastAsia="MS Mincho" w:cs="Arial"/>
                <w:lang w:val="en-US" w:eastAsia="zh-CN"/>
              </w:rPr>
              <w:t>.</w:t>
            </w:r>
          </w:p>
          <w:p w:rsidR="005D27C7" w:rsidRPr="005D27C7" w:rsidRDefault="005D27C7" w:rsidP="005D27C7">
            <w:pPr>
              <w:pStyle w:val="CRCoverPage"/>
              <w:spacing w:after="0"/>
              <w:ind w:left="100"/>
              <w:rPr>
                <w:rFonts w:eastAsia="MS Mincho" w:cs="Arial"/>
                <w:lang w:val="en-US" w:eastAsia="zh-CN"/>
              </w:rPr>
            </w:pPr>
          </w:p>
          <w:p w:rsidR="005D27C7" w:rsidRDefault="005D27C7" w:rsidP="005D27C7">
            <w:pPr>
              <w:spacing w:after="0"/>
              <w:ind w:left="100"/>
              <w:rPr>
                <w:rFonts w:ascii="Arial" w:eastAsia="Times New Roman" w:hAnsi="Arial" w:cs="Arial"/>
                <w:b/>
              </w:rPr>
            </w:pPr>
            <w:r>
              <w:rPr>
                <w:rFonts w:ascii="Arial" w:eastAsia="Times New Roman" w:hAnsi="Arial" w:cs="Arial"/>
                <w:b/>
              </w:rPr>
              <w:t>Impact Analysis</w:t>
            </w:r>
          </w:p>
          <w:p w:rsidR="005D27C7" w:rsidRDefault="005D27C7" w:rsidP="005D27C7">
            <w:pPr>
              <w:spacing w:after="0"/>
              <w:ind w:left="100"/>
              <w:rPr>
                <w:rFonts w:ascii="Arial" w:eastAsia="Times New Roman" w:hAnsi="Arial" w:cs="Arial"/>
              </w:rPr>
            </w:pPr>
          </w:p>
          <w:p w:rsidR="005D27C7" w:rsidRDefault="005D27C7" w:rsidP="005D27C7">
            <w:pPr>
              <w:spacing w:after="0"/>
              <w:ind w:left="100"/>
              <w:rPr>
                <w:rFonts w:ascii="Arial" w:eastAsia="Times New Roman" w:hAnsi="Arial" w:cs="Arial"/>
                <w:u w:val="single"/>
              </w:rPr>
            </w:pPr>
            <w:r>
              <w:rPr>
                <w:rFonts w:ascii="Arial" w:eastAsia="Times New Roman" w:hAnsi="Arial" w:cs="Arial"/>
                <w:u w:val="single"/>
              </w:rPr>
              <w:t>Impacted functionality</w:t>
            </w:r>
          </w:p>
          <w:p w:rsidR="005D27C7" w:rsidRDefault="005D27C7" w:rsidP="005D27C7">
            <w:pPr>
              <w:spacing w:after="0"/>
              <w:ind w:left="100"/>
              <w:rPr>
                <w:rFonts w:ascii="Arial" w:hAnsi="Arial" w:cs="Arial"/>
                <w:lang w:val="en-US" w:eastAsia="zh-CN"/>
              </w:rPr>
            </w:pPr>
            <w:r>
              <w:rPr>
                <w:rFonts w:ascii="Arial" w:hAnsi="Arial" w:cs="Arial"/>
                <w:lang w:val="en-US" w:eastAsia="zh-CN"/>
              </w:rPr>
              <w:t>NPDCCH monitoring and NPDSCH decoding.</w:t>
            </w:r>
          </w:p>
          <w:p w:rsidR="005D27C7" w:rsidRDefault="005D27C7" w:rsidP="005D27C7">
            <w:pPr>
              <w:spacing w:after="0"/>
              <w:ind w:left="100"/>
              <w:rPr>
                <w:rFonts w:ascii="Arial" w:eastAsia="Times New Roman" w:hAnsi="Arial" w:cs="Arial"/>
              </w:rPr>
            </w:pPr>
          </w:p>
          <w:p w:rsidR="005D27C7" w:rsidRDefault="005D27C7" w:rsidP="005D27C7">
            <w:pPr>
              <w:spacing w:after="0"/>
              <w:ind w:left="100"/>
              <w:rPr>
                <w:rFonts w:ascii="Arial" w:eastAsia="Times New Roman" w:hAnsi="Arial" w:cs="Arial"/>
                <w:u w:val="single"/>
              </w:rPr>
            </w:pPr>
            <w:r>
              <w:rPr>
                <w:rFonts w:ascii="Arial" w:eastAsia="Times New Roman" w:hAnsi="Arial" w:cs="Arial"/>
                <w:u w:val="single"/>
              </w:rPr>
              <w:t>Inter-operability</w:t>
            </w:r>
          </w:p>
          <w:p w:rsidR="001E41F3" w:rsidRPr="000409B9" w:rsidRDefault="005D27C7" w:rsidP="0035651A">
            <w:pPr>
              <w:pStyle w:val="CRCoverPage"/>
              <w:spacing w:after="0"/>
              <w:ind w:left="100"/>
              <w:rPr>
                <w:noProof/>
                <w:lang w:val="en-US"/>
              </w:rPr>
            </w:pPr>
            <w:r>
              <w:rPr>
                <w:rFonts w:cs="Arial"/>
                <w:lang w:val="en-US" w:eastAsia="zh-CN"/>
              </w:rPr>
              <w:t xml:space="preserve">If the network is implemented according to the CR and the UE is not, or </w:t>
            </w:r>
            <w:r w:rsidR="0035651A">
              <w:rPr>
                <w:rFonts w:cs="Arial"/>
                <w:lang w:val="en-US" w:eastAsia="zh-CN"/>
              </w:rPr>
              <w:t xml:space="preserve">vice </w:t>
            </w:r>
            <w:r>
              <w:rPr>
                <w:rFonts w:cs="Arial"/>
                <w:lang w:val="en-US" w:eastAsia="zh-CN"/>
              </w:rPr>
              <w:t xml:space="preserve">versa, the NPDCCH </w:t>
            </w:r>
            <w:proofErr w:type="spellStart"/>
            <w:r>
              <w:rPr>
                <w:rFonts w:cs="Arial"/>
                <w:lang w:val="en-US" w:eastAsia="zh-CN"/>
              </w:rPr>
              <w:t>tranmitted</w:t>
            </w:r>
            <w:proofErr w:type="spellEnd"/>
            <w:r>
              <w:rPr>
                <w:rFonts w:cs="Arial"/>
                <w:lang w:val="en-US" w:eastAsia="zh-CN"/>
              </w:rPr>
              <w:t xml:space="preserve"> in UE-specific search space and NPDSCH scheduled by NPDCCH in the UE-specific search space may be decoded incorrectly</w:t>
            </w:r>
            <w:r w:rsidR="000409B9">
              <w:rPr>
                <w:rFonts w:cs="Arial"/>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D27C7">
            <w:pPr>
              <w:pStyle w:val="CRCoverPage"/>
              <w:spacing w:after="0"/>
              <w:ind w:left="100"/>
              <w:rPr>
                <w:noProof/>
              </w:rPr>
            </w:pPr>
            <w:r>
              <w:rPr>
                <w:rFonts w:eastAsia="Times New Roman" w:cs="Arial" w:hint="eastAsia"/>
                <w:lang w:val="en-US" w:eastAsia="zh-CN"/>
              </w:rPr>
              <w:t>T</w:t>
            </w:r>
            <w:r>
              <w:rPr>
                <w:rFonts w:eastAsia="Times New Roman" w:cs="Arial"/>
                <w:lang w:val="en-US" w:eastAsia="zh-CN"/>
              </w:rPr>
              <w:t xml:space="preserve">he </w:t>
            </w:r>
            <w:r>
              <w:rPr>
                <w:rFonts w:eastAsia="Times New Roman" w:cs="Arial" w:hint="eastAsia"/>
                <w:lang w:val="en-US" w:eastAsia="zh-CN"/>
              </w:rPr>
              <w:t xml:space="preserve">NPDCCH </w:t>
            </w:r>
            <w:proofErr w:type="spellStart"/>
            <w:r>
              <w:rPr>
                <w:rFonts w:eastAsia="Times New Roman" w:cs="Arial" w:hint="eastAsia"/>
                <w:lang w:val="en-US" w:eastAsia="zh-CN"/>
              </w:rPr>
              <w:t>tranmitted</w:t>
            </w:r>
            <w:proofErr w:type="spellEnd"/>
            <w:r>
              <w:rPr>
                <w:rFonts w:eastAsia="Times New Roman" w:cs="Arial" w:hint="eastAsia"/>
                <w:lang w:val="en-US" w:eastAsia="zh-CN"/>
              </w:rPr>
              <w:t xml:space="preserve"> in </w:t>
            </w:r>
            <w:r>
              <w:rPr>
                <w:rFonts w:eastAsia="Times New Roman" w:cs="Arial"/>
                <w:lang w:val="en-US" w:eastAsia="zh-CN"/>
              </w:rPr>
              <w:t>UE-specific search space</w:t>
            </w:r>
            <w:r>
              <w:rPr>
                <w:rFonts w:eastAsia="Times New Roman" w:cs="Arial" w:hint="eastAsia"/>
                <w:lang w:val="en-US" w:eastAsia="zh-CN"/>
              </w:rPr>
              <w:t xml:space="preserve"> and NPDSCH </w:t>
            </w:r>
            <w:r>
              <w:rPr>
                <w:rFonts w:eastAsia="Times New Roman" w:cs="Arial"/>
                <w:lang w:val="en-US" w:eastAsia="zh-CN"/>
              </w:rPr>
              <w:t>scheduled</w:t>
            </w:r>
            <w:r>
              <w:rPr>
                <w:rFonts w:eastAsia="Times New Roman" w:cs="Arial" w:hint="eastAsia"/>
                <w:lang w:val="en-US" w:eastAsia="zh-CN"/>
              </w:rPr>
              <w:t xml:space="preserve"> </w:t>
            </w:r>
            <w:r>
              <w:rPr>
                <w:rFonts w:eastAsia="Times New Roman" w:cs="Arial"/>
                <w:lang w:val="en-US" w:eastAsia="zh-CN"/>
              </w:rPr>
              <w:t>by NPDCCH in the UE-specific search space may be</w:t>
            </w:r>
            <w:r>
              <w:rPr>
                <w:rFonts w:eastAsia="Times New Roman" w:cs="Arial" w:hint="eastAsia"/>
                <w:lang w:val="en-US" w:eastAsia="zh-CN"/>
              </w:rPr>
              <w:t xml:space="preserve"> decoded </w:t>
            </w:r>
            <w:r>
              <w:rPr>
                <w:rFonts w:eastAsia="Times New Roman" w:cs="Arial"/>
                <w:lang w:val="en-US" w:eastAsia="zh-CN"/>
              </w:rPr>
              <w:t>incorrectly</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D27C7">
            <w:pPr>
              <w:pStyle w:val="CRCoverPage"/>
              <w:spacing w:after="0"/>
              <w:ind w:left="100"/>
              <w:rPr>
                <w:noProof/>
              </w:rPr>
            </w:pPr>
            <w:r>
              <w:rPr>
                <w:rFonts w:hint="eastAsia"/>
                <w:lang w:val="en-US" w:eastAsia="zh-CN"/>
              </w:rPr>
              <w:t>6.7.3.2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5D0D21">
            <w:pPr>
              <w:pStyle w:val="CRCoverPage"/>
              <w:spacing w:after="0"/>
              <w:jc w:val="center"/>
              <w:rPr>
                <w:b/>
                <w:caps/>
                <w:noProof/>
              </w:rPr>
            </w:pPr>
            <w:r>
              <w:rPr>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35651A">
            <w:pPr>
              <w:pStyle w:val="CRCoverPage"/>
              <w:spacing w:after="0"/>
              <w:ind w:left="99"/>
              <w:rPr>
                <w:noProof/>
              </w:rPr>
            </w:pPr>
            <w:r>
              <w:rPr>
                <w:noProof/>
              </w:rPr>
              <w:t xml:space="preserve">TS </w:t>
            </w:r>
            <w:r w:rsidR="005D0D21">
              <w:rPr>
                <w:noProof/>
              </w:rPr>
              <w:t>36.213</w:t>
            </w:r>
            <w:r>
              <w:rPr>
                <w:noProof/>
              </w:rPr>
              <w:t xml:space="preserve"> CR</w:t>
            </w:r>
            <w:r w:rsidR="0035651A">
              <w:rPr>
                <w:noProof/>
              </w:rPr>
              <w:t>xxxx</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27C7">
            <w:pPr>
              <w:pStyle w:val="CRCoverPage"/>
              <w:spacing w:after="0"/>
              <w:jc w:val="center"/>
              <w:rPr>
                <w:b/>
                <w:caps/>
                <w:noProof/>
              </w:rPr>
            </w:pPr>
            <w:r>
              <w:rPr>
                <w:b/>
                <w:caps/>
                <w:lang w:val="en-US"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27C7">
            <w:pPr>
              <w:pStyle w:val="CRCoverPage"/>
              <w:spacing w:after="0"/>
              <w:jc w:val="center"/>
              <w:rPr>
                <w:b/>
                <w:caps/>
                <w:noProof/>
              </w:rPr>
            </w:pPr>
            <w:r>
              <w:rPr>
                <w:b/>
                <w:caps/>
                <w:lang w:val="en-US"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D27C7" w:rsidRDefault="005D27C7" w:rsidP="005D27C7">
      <w:pPr>
        <w:rPr>
          <w:b/>
          <w:color w:val="FF0000"/>
          <w:sz w:val="22"/>
          <w:szCs w:val="22"/>
          <w:u w:val="single"/>
        </w:rPr>
      </w:pPr>
      <w:r>
        <w:rPr>
          <w:b/>
          <w:color w:val="FF0000"/>
          <w:sz w:val="22"/>
          <w:szCs w:val="22"/>
          <w:u w:val="single"/>
        </w:rPr>
        <w:t xml:space="preserve">&lt;Start of </w:t>
      </w:r>
      <w:r>
        <w:rPr>
          <w:rFonts w:hint="eastAsia"/>
          <w:b/>
          <w:color w:val="FF0000"/>
          <w:sz w:val="22"/>
          <w:szCs w:val="22"/>
          <w:u w:val="single"/>
        </w:rPr>
        <w:t xml:space="preserve">the </w:t>
      </w:r>
      <w:r>
        <w:rPr>
          <w:b/>
          <w:color w:val="FF0000"/>
          <w:sz w:val="22"/>
          <w:szCs w:val="22"/>
          <w:u w:val="single"/>
        </w:rPr>
        <w:t>modified section&gt;</w:t>
      </w:r>
    </w:p>
    <w:p w:rsidR="005D0D21" w:rsidRPr="00FE7D68" w:rsidRDefault="005D0D21" w:rsidP="005D0D21">
      <w:r w:rsidRPr="00FE7D68">
        <w:t xml:space="preserve">The IE </w:t>
      </w:r>
      <w:r w:rsidRPr="00FE7D68">
        <w:rPr>
          <w:i/>
          <w:noProof/>
        </w:rPr>
        <w:t>PhysicalConfigDedicated-NB</w:t>
      </w:r>
      <w:r w:rsidRPr="00FE7D68">
        <w:t xml:space="preserve"> is used to specify the UE specific physical channel configuration.</w:t>
      </w:r>
    </w:p>
    <w:p w:rsidR="005D0D21" w:rsidRPr="00FE7D68" w:rsidRDefault="005D0D21" w:rsidP="005D0D21">
      <w:pPr>
        <w:pStyle w:val="TH"/>
        <w:rPr>
          <w:bCs/>
          <w:i/>
          <w:iCs/>
          <w:noProof/>
        </w:rPr>
      </w:pPr>
      <w:r w:rsidRPr="00FE7D68">
        <w:rPr>
          <w:bCs/>
          <w:i/>
          <w:iCs/>
          <w:noProof/>
        </w:rPr>
        <w:t xml:space="preserve">PhysicalConfigDedicated-NB </w:t>
      </w:r>
      <w:smartTag w:uri="urn:schemas-microsoft-com:office:smarttags" w:element="PersonName">
        <w:r w:rsidRPr="00FE7D68">
          <w:rPr>
            <w:bCs/>
            <w:iCs/>
            <w:noProof/>
          </w:rPr>
          <w:t>info</w:t>
        </w:r>
      </w:smartTag>
      <w:r w:rsidRPr="00FE7D68">
        <w:rPr>
          <w:bCs/>
          <w:iCs/>
          <w:noProof/>
        </w:rPr>
        <w:t>rmation element</w:t>
      </w:r>
    </w:p>
    <w:p w:rsidR="005D0D21" w:rsidRPr="00FE7D68" w:rsidRDefault="005D0D21" w:rsidP="005D0D21">
      <w:pPr>
        <w:pStyle w:val="PL"/>
        <w:shd w:val="clear" w:color="auto" w:fill="E6E6E6"/>
      </w:pPr>
      <w:r w:rsidRPr="00FE7D68">
        <w:t>-- ASN1START</w:t>
      </w:r>
    </w:p>
    <w:p w:rsidR="005D0D21" w:rsidRPr="00FE7D68" w:rsidRDefault="005D0D21" w:rsidP="005D0D21">
      <w:pPr>
        <w:pStyle w:val="PL"/>
        <w:shd w:val="clear" w:color="auto" w:fill="E6E6E6"/>
      </w:pPr>
    </w:p>
    <w:p w:rsidR="005D0D21" w:rsidRPr="00FE7D68" w:rsidRDefault="005D0D21" w:rsidP="005D0D21">
      <w:pPr>
        <w:pStyle w:val="PL"/>
        <w:shd w:val="clear" w:color="auto" w:fill="E6E6E6"/>
      </w:pPr>
      <w:r w:rsidRPr="00FE7D68">
        <w:t>PhysicalConfigDedicated-NB-r13 ::=</w:t>
      </w:r>
      <w:r w:rsidRPr="00FE7D68">
        <w:tab/>
        <w:t>SEQUENCE {</w:t>
      </w:r>
    </w:p>
    <w:p w:rsidR="005D0D21" w:rsidRPr="00FE7D68" w:rsidRDefault="005D0D21" w:rsidP="005D0D21">
      <w:pPr>
        <w:pStyle w:val="PL"/>
        <w:shd w:val="clear" w:color="auto" w:fill="E6E6E6"/>
      </w:pPr>
      <w:r w:rsidRPr="00FE7D68">
        <w:tab/>
        <w:t>carrierConfigDedicated-r13</w:t>
      </w:r>
      <w:r w:rsidRPr="00FE7D68">
        <w:tab/>
      </w:r>
      <w:r w:rsidRPr="00FE7D68">
        <w:tab/>
      </w:r>
      <w:r w:rsidRPr="00FE7D68">
        <w:tab/>
        <w:t>CarrierConfigDedicated-NB-r13</w:t>
      </w:r>
      <w:r w:rsidRPr="00FE7D68">
        <w:tab/>
      </w:r>
      <w:r w:rsidRPr="00FE7D68">
        <w:tab/>
        <w:t>OPTIONAL,</w:t>
      </w:r>
      <w:r w:rsidRPr="00FE7D68">
        <w:tab/>
        <w:t>-- Need ON</w:t>
      </w:r>
    </w:p>
    <w:p w:rsidR="005D0D21" w:rsidRPr="00FE7D68" w:rsidRDefault="005D0D21" w:rsidP="005D0D21">
      <w:pPr>
        <w:pStyle w:val="PL"/>
        <w:shd w:val="clear" w:color="auto" w:fill="E6E6E6"/>
      </w:pPr>
      <w:r w:rsidRPr="00FE7D68">
        <w:tab/>
        <w:t>npdcch-ConfigDedicated-r13</w:t>
      </w:r>
      <w:r w:rsidRPr="00FE7D68">
        <w:tab/>
      </w:r>
      <w:r w:rsidRPr="00FE7D68">
        <w:tab/>
      </w:r>
      <w:r w:rsidRPr="00FE7D68">
        <w:tab/>
        <w:t>NPDCCH-ConfigDedicated-NB-r13</w:t>
      </w:r>
      <w:r w:rsidRPr="00FE7D68">
        <w:tab/>
      </w:r>
      <w:r w:rsidRPr="00FE7D68">
        <w:tab/>
        <w:t>OPTIONAL,</w:t>
      </w:r>
      <w:r w:rsidRPr="00FE7D68">
        <w:tab/>
        <w:t>-- Need ON</w:t>
      </w:r>
    </w:p>
    <w:p w:rsidR="005D0D21" w:rsidRPr="00FE7D68" w:rsidRDefault="005D0D21" w:rsidP="005D0D21">
      <w:pPr>
        <w:pStyle w:val="PL"/>
        <w:shd w:val="clear" w:color="auto" w:fill="E6E6E6"/>
      </w:pPr>
      <w:r w:rsidRPr="00FE7D68">
        <w:tab/>
        <w:t>npusch-ConfigDedicated-r13</w:t>
      </w:r>
      <w:r w:rsidRPr="00FE7D68">
        <w:tab/>
      </w:r>
      <w:r w:rsidRPr="00FE7D68">
        <w:tab/>
      </w:r>
      <w:r w:rsidRPr="00FE7D68">
        <w:tab/>
        <w:t>NPUSCH-ConfigDedicated-NB-r13</w:t>
      </w:r>
      <w:r w:rsidRPr="00FE7D68">
        <w:tab/>
      </w:r>
      <w:r w:rsidRPr="00FE7D68">
        <w:tab/>
        <w:t>OPTIONAL,</w:t>
      </w:r>
      <w:r w:rsidRPr="00FE7D68">
        <w:tab/>
        <w:t>-- Need ON</w:t>
      </w:r>
    </w:p>
    <w:p w:rsidR="005D0D21" w:rsidRPr="00FE7D68" w:rsidRDefault="005D0D21" w:rsidP="005D0D21">
      <w:pPr>
        <w:pStyle w:val="PL"/>
        <w:shd w:val="clear" w:color="auto" w:fill="E6E6E6"/>
      </w:pPr>
      <w:r w:rsidRPr="00FE7D68">
        <w:tab/>
        <w:t>uplinkPowerControlDedicated-r13</w:t>
      </w:r>
      <w:r w:rsidRPr="00FE7D68">
        <w:tab/>
      </w:r>
      <w:r w:rsidRPr="00FE7D68">
        <w:tab/>
        <w:t>UplinkPowerControlDedicated-NB-r13</w:t>
      </w:r>
      <w:r w:rsidRPr="00FE7D68">
        <w:tab/>
        <w:t>OPTIONAL,</w:t>
      </w:r>
      <w:r w:rsidRPr="00FE7D68">
        <w:tab/>
        <w:t>-- Need ON</w:t>
      </w:r>
    </w:p>
    <w:p w:rsidR="005D0D21" w:rsidRPr="00FE7D68" w:rsidRDefault="005D0D21" w:rsidP="005D0D21">
      <w:pPr>
        <w:pStyle w:val="PL"/>
        <w:shd w:val="clear" w:color="auto" w:fill="E6E6E6"/>
      </w:pPr>
      <w:r w:rsidRPr="00FE7D68">
        <w:tab/>
        <w:t>...,</w:t>
      </w:r>
    </w:p>
    <w:p w:rsidR="005D0D21" w:rsidRPr="00FE7D68" w:rsidRDefault="005D0D21" w:rsidP="005D0D21">
      <w:pPr>
        <w:pStyle w:val="PL"/>
        <w:shd w:val="clear" w:color="auto" w:fill="E6E6E6"/>
      </w:pPr>
      <w:r w:rsidRPr="00FE7D68">
        <w:tab/>
        <w:t>[[</w:t>
      </w:r>
      <w:r w:rsidRPr="00FE7D68">
        <w:tab/>
        <w:t>twoHARQ-ProcessesConfig-r14</w:t>
      </w:r>
      <w:r w:rsidRPr="00FE7D68">
        <w:tab/>
      </w:r>
      <w:r w:rsidRPr="00FE7D68">
        <w:tab/>
        <w:t>ENUMERATED {true}</w:t>
      </w:r>
      <w:r w:rsidRPr="00FE7D68">
        <w:tab/>
        <w:t>OPTIONAL</w:t>
      </w:r>
      <w:r w:rsidRPr="00FE7D68">
        <w:tab/>
        <w:t>-- Need OR</w:t>
      </w:r>
    </w:p>
    <w:p w:rsidR="005D0D21" w:rsidRPr="00FE7D68" w:rsidRDefault="005D0D21" w:rsidP="005D0D21">
      <w:pPr>
        <w:pStyle w:val="PL"/>
        <w:shd w:val="clear" w:color="auto" w:fill="E6E6E6"/>
      </w:pPr>
      <w:r w:rsidRPr="00FE7D68">
        <w:tab/>
        <w:t>]],</w:t>
      </w:r>
    </w:p>
    <w:p w:rsidR="005D0D21" w:rsidRPr="00FE7D68" w:rsidRDefault="005D0D21" w:rsidP="005D0D21">
      <w:pPr>
        <w:pStyle w:val="PL"/>
        <w:shd w:val="clear" w:color="auto" w:fill="E6E6E6"/>
      </w:pPr>
      <w:r w:rsidRPr="00FE7D68">
        <w:tab/>
        <w:t>[[</w:t>
      </w:r>
      <w:r w:rsidRPr="00FE7D68">
        <w:tab/>
        <w:t>interferenceRandomisationConfig-r14</w:t>
      </w:r>
      <w:r w:rsidRPr="00FE7D68">
        <w:tab/>
        <w:t>ENUMERATED {true}</w:t>
      </w:r>
      <w:r w:rsidRPr="00FE7D68">
        <w:tab/>
        <w:t>OPTIONAL</w:t>
      </w:r>
      <w:r w:rsidRPr="00FE7D68">
        <w:tab/>
        <w:t>-- Need OR</w:t>
      </w:r>
    </w:p>
    <w:p w:rsidR="005D0D21" w:rsidRPr="00FE7D68" w:rsidRDefault="005D0D21" w:rsidP="005D0D21">
      <w:pPr>
        <w:pStyle w:val="PL"/>
        <w:shd w:val="clear" w:color="auto" w:fill="E6E6E6"/>
      </w:pPr>
      <w:r w:rsidRPr="00FE7D68">
        <w:tab/>
        <w:t>]],</w:t>
      </w:r>
    </w:p>
    <w:p w:rsidR="005D0D21" w:rsidRPr="00FE7D68" w:rsidRDefault="005D0D21" w:rsidP="005D0D21">
      <w:pPr>
        <w:pStyle w:val="PL"/>
        <w:shd w:val="clear" w:color="auto" w:fill="E6E6E6"/>
      </w:pPr>
      <w:r w:rsidRPr="00FE7D68">
        <w:tab/>
        <w:t>[[</w:t>
      </w:r>
      <w:r w:rsidRPr="00FE7D68">
        <w:tab/>
        <w:t>npdcch-ConfigDedicated-v1530</w:t>
      </w:r>
      <w:r w:rsidRPr="00FE7D68">
        <w:tab/>
        <w:t>NPDCCH-ConfigDedicated-NB-v1530</w:t>
      </w:r>
      <w:r w:rsidRPr="00FE7D68">
        <w:tab/>
      </w:r>
      <w:r w:rsidRPr="00FE7D68">
        <w:tab/>
        <w:t>OPTIONAL</w:t>
      </w:r>
      <w:r w:rsidRPr="00FE7D68">
        <w:tab/>
        <w:t>-- Cond TDD</w:t>
      </w:r>
    </w:p>
    <w:p w:rsidR="005D0D21" w:rsidRDefault="005D0D21" w:rsidP="005D0D21">
      <w:pPr>
        <w:pStyle w:val="PL"/>
        <w:shd w:val="clear" w:color="auto" w:fill="E6E6E6"/>
        <w:rPr>
          <w:ins w:id="2" w:author="ZTE-luting" w:date="2018-11-02T15:25:00Z"/>
          <w:lang w:eastAsia="zh-CN"/>
        </w:rPr>
      </w:pPr>
      <w:r w:rsidRPr="00FE7D68">
        <w:tab/>
        <w:t>]]</w:t>
      </w:r>
      <w:ins w:id="3" w:author="ZTE-luting" w:date="2018-11-02T15:25:00Z">
        <w:r>
          <w:rPr>
            <w:rFonts w:hint="eastAsia"/>
            <w:lang w:eastAsia="zh-CN"/>
          </w:rPr>
          <w:t>,</w:t>
        </w:r>
      </w:ins>
    </w:p>
    <w:p w:rsidR="005D0D21" w:rsidRDefault="005D0D21" w:rsidP="005D0D21">
      <w:pPr>
        <w:pStyle w:val="PL"/>
        <w:shd w:val="clear" w:color="auto" w:fill="E6E6E6"/>
        <w:tabs>
          <w:tab w:val="clear" w:pos="3840"/>
          <w:tab w:val="left" w:pos="4145"/>
        </w:tabs>
        <w:rPr>
          <w:ins w:id="4" w:author="ZTE-luting" w:date="2018-11-02T15:25:00Z"/>
        </w:rPr>
      </w:pPr>
      <w:ins w:id="5" w:author="ZTE-luting" w:date="2018-11-02T15:25:00Z">
        <w:r>
          <w:rPr>
            <w:rFonts w:hint="eastAsia"/>
            <w:lang w:val="en-US" w:eastAsia="zh-CN"/>
          </w:rPr>
          <w:tab/>
        </w:r>
        <w:r>
          <w:t>[[</w:t>
        </w:r>
        <w:r>
          <w:tab/>
        </w:r>
      </w:ins>
      <w:ins w:id="6" w:author="ZTE-luting" w:date="2018-11-13T06:50:00Z">
        <w:r w:rsidR="000409B9" w:rsidRPr="001A27B3">
          <w:t>additionalTxSIB1-Config-v1540</w:t>
        </w:r>
        <w:r w:rsidR="000409B9">
          <w:rPr>
            <w:rFonts w:eastAsia="宋体"/>
          </w:rPr>
          <w:t xml:space="preserve">   </w:t>
        </w:r>
        <w:r w:rsidR="000409B9">
          <w:t>ENUMERATED {true}</w:t>
        </w:r>
        <w:r w:rsidR="000409B9">
          <w:tab/>
          <w:t>OPTIONAL -- Cond</w:t>
        </w:r>
        <w:r w:rsidR="000409B9">
          <w:rPr>
            <w:rFonts w:hint="eastAsia"/>
            <w:lang w:val="en-US" w:eastAsia="zh-CN"/>
          </w:rPr>
          <w:t xml:space="preserve"> additionalSIB1</w:t>
        </w:r>
      </w:ins>
    </w:p>
    <w:p w:rsidR="005D0D21" w:rsidRPr="00FE7D68" w:rsidRDefault="005D0D21" w:rsidP="005D0D21">
      <w:pPr>
        <w:pStyle w:val="PL"/>
        <w:shd w:val="clear" w:color="auto" w:fill="E6E6E6"/>
      </w:pPr>
      <w:ins w:id="7" w:author="ZTE-luting" w:date="2018-11-02T15:25:00Z">
        <w:r>
          <w:tab/>
          <w:t>]]</w:t>
        </w:r>
      </w:ins>
    </w:p>
    <w:p w:rsidR="005D0D21" w:rsidRPr="00FE7D68" w:rsidRDefault="005D0D21" w:rsidP="005D0D21">
      <w:pPr>
        <w:pStyle w:val="PL"/>
        <w:shd w:val="clear" w:color="auto" w:fill="E6E6E6"/>
      </w:pPr>
      <w:r w:rsidRPr="00FE7D68">
        <w:t>}</w:t>
      </w:r>
    </w:p>
    <w:p w:rsidR="005D0D21" w:rsidRPr="00FE7D68" w:rsidRDefault="005D0D21" w:rsidP="005D0D21">
      <w:pPr>
        <w:pStyle w:val="PL"/>
        <w:shd w:val="clear" w:color="auto" w:fill="E6E6E6"/>
      </w:pPr>
    </w:p>
    <w:p w:rsidR="005D0D21" w:rsidRPr="00FE7D68" w:rsidRDefault="005D0D21" w:rsidP="005D0D21">
      <w:pPr>
        <w:pStyle w:val="PL"/>
        <w:shd w:val="clear" w:color="auto" w:fill="E6E6E6"/>
      </w:pPr>
      <w:r w:rsidRPr="00FE7D68">
        <w:t>-- ASN1STOP</w:t>
      </w:r>
    </w:p>
    <w:p w:rsidR="005D0D21" w:rsidRPr="00FE7D68" w:rsidRDefault="005D0D21" w:rsidP="005D0D21">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D0D21" w:rsidRPr="00FE7D68" w:rsidTr="005A1C68">
        <w:trPr>
          <w:cantSplit/>
          <w:tblHeader/>
        </w:trPr>
        <w:tc>
          <w:tcPr>
            <w:tcW w:w="9639" w:type="dxa"/>
          </w:tcPr>
          <w:p w:rsidR="005D0D21" w:rsidRPr="00FE7D68" w:rsidRDefault="005D0D21" w:rsidP="005A1C68">
            <w:pPr>
              <w:pStyle w:val="TAH"/>
              <w:rPr>
                <w:lang w:eastAsia="en-GB"/>
              </w:rPr>
            </w:pPr>
            <w:r w:rsidRPr="00FE7D68">
              <w:rPr>
                <w:i/>
                <w:noProof/>
                <w:lang w:eastAsia="en-GB"/>
              </w:rPr>
              <w:t>PhysicalConfigDedicated-NB</w:t>
            </w:r>
            <w:r w:rsidRPr="00FE7D68">
              <w:rPr>
                <w:iCs/>
                <w:noProof/>
                <w:lang w:eastAsia="en-GB"/>
              </w:rPr>
              <w:t xml:space="preserve"> field descriptions</w:t>
            </w:r>
          </w:p>
        </w:tc>
      </w:tr>
      <w:tr w:rsidR="005D0D21" w:rsidRPr="00FE7D68" w:rsidTr="005A1C68">
        <w:trPr>
          <w:cantSplit/>
          <w:tblHeader/>
        </w:trPr>
        <w:tc>
          <w:tcPr>
            <w:tcW w:w="9639" w:type="dxa"/>
          </w:tcPr>
          <w:p w:rsidR="005D0D21" w:rsidRPr="00FE7D68" w:rsidRDefault="005D0D21" w:rsidP="005A1C68">
            <w:pPr>
              <w:pStyle w:val="TAL"/>
              <w:rPr>
                <w:b/>
                <w:i/>
                <w:lang w:eastAsia="ja-JP"/>
              </w:rPr>
            </w:pPr>
            <w:proofErr w:type="spellStart"/>
            <w:r w:rsidRPr="00FE7D68">
              <w:rPr>
                <w:b/>
                <w:i/>
                <w:lang w:eastAsia="ja-JP"/>
              </w:rPr>
              <w:t>carrierConfigDedicated</w:t>
            </w:r>
            <w:proofErr w:type="spellEnd"/>
          </w:p>
          <w:p w:rsidR="005D0D21" w:rsidRPr="00FE7D68" w:rsidRDefault="005D0D21" w:rsidP="005A1C68">
            <w:pPr>
              <w:pStyle w:val="TAL"/>
              <w:rPr>
                <w:noProof/>
                <w:lang w:eastAsia="ja-JP"/>
              </w:rPr>
            </w:pPr>
            <w:r w:rsidRPr="00FE7D68">
              <w:rPr>
                <w:rFonts w:eastAsia="宋体"/>
                <w:noProof/>
                <w:lang w:eastAsia="zh-CN"/>
              </w:rPr>
              <w:t>Anchor/ non-anchor c</w:t>
            </w:r>
            <w:r w:rsidRPr="00FE7D68">
              <w:rPr>
                <w:noProof/>
                <w:lang w:eastAsia="ja-JP"/>
              </w:rPr>
              <w:t>arrier used for all unicast transmissions.</w:t>
            </w:r>
          </w:p>
        </w:tc>
      </w:tr>
      <w:tr w:rsidR="005D0D21" w:rsidRPr="00FE7D68" w:rsidTr="005A1C68">
        <w:trPr>
          <w:cantSplit/>
          <w:tblHeader/>
        </w:trPr>
        <w:tc>
          <w:tcPr>
            <w:tcW w:w="9639" w:type="dxa"/>
          </w:tcPr>
          <w:p w:rsidR="005D0D21" w:rsidRPr="00FE7D68" w:rsidRDefault="005D0D21" w:rsidP="005A1C68">
            <w:pPr>
              <w:pStyle w:val="TAL"/>
              <w:rPr>
                <w:b/>
                <w:i/>
                <w:color w:val="000000"/>
                <w:lang w:eastAsia="ja-JP"/>
              </w:rPr>
            </w:pPr>
            <w:proofErr w:type="spellStart"/>
            <w:r w:rsidRPr="00FE7D68">
              <w:rPr>
                <w:b/>
                <w:i/>
                <w:color w:val="000000"/>
                <w:lang w:eastAsia="ja-JP"/>
              </w:rPr>
              <w:t>interferenceRandomisationConfig</w:t>
            </w:r>
            <w:proofErr w:type="spellEnd"/>
          </w:p>
          <w:p w:rsidR="005D0D21" w:rsidRPr="00FE7D68" w:rsidRDefault="005D0D21" w:rsidP="005A1C68">
            <w:pPr>
              <w:pStyle w:val="TAL"/>
              <w:rPr>
                <w:rFonts w:eastAsia="宋体"/>
                <w:noProof/>
                <w:lang w:eastAsia="zh-CN"/>
              </w:rPr>
            </w:pPr>
            <w:r w:rsidRPr="00FE7D68">
              <w:rPr>
                <w:rFonts w:eastAsia="宋体"/>
                <w:noProof/>
                <w:lang w:eastAsia="zh-CN"/>
              </w:rPr>
              <w:t>For FDD: Interference randomisation enabled in connected mode, except for random access procedure in connected mode, see TS 36.211 [21]. For random access in connected mode interference randomisation on non-anchor is used and is not used on anchor carrier, see TS 36.211 [21].</w:t>
            </w:r>
          </w:p>
          <w:p w:rsidR="005D0D21" w:rsidRPr="00FE7D68" w:rsidRDefault="005D0D21" w:rsidP="005A1C68">
            <w:pPr>
              <w:pStyle w:val="TAL"/>
              <w:rPr>
                <w:rFonts w:eastAsia="宋体"/>
                <w:noProof/>
                <w:lang w:eastAsia="zh-CN"/>
              </w:rPr>
            </w:pPr>
            <w:r w:rsidRPr="00FE7D68">
              <w:rPr>
                <w:rFonts w:eastAsia="宋体"/>
                <w:noProof/>
                <w:lang w:eastAsia="zh-CN"/>
              </w:rPr>
              <w:t>For TDD: the parameter is not present.</w:t>
            </w:r>
          </w:p>
        </w:tc>
      </w:tr>
      <w:tr w:rsidR="005D0D21" w:rsidRPr="00FE7D68" w:rsidTr="005A1C68">
        <w:trPr>
          <w:cantSplit/>
        </w:trPr>
        <w:tc>
          <w:tcPr>
            <w:tcW w:w="9639" w:type="dxa"/>
          </w:tcPr>
          <w:p w:rsidR="005D0D21" w:rsidRPr="00FE7D68" w:rsidRDefault="005D0D21" w:rsidP="005A1C68">
            <w:pPr>
              <w:pStyle w:val="TAH"/>
              <w:jc w:val="left"/>
              <w:rPr>
                <w:i/>
                <w:lang w:eastAsia="ja-JP"/>
              </w:rPr>
            </w:pPr>
            <w:proofErr w:type="spellStart"/>
            <w:r w:rsidRPr="00FE7D68">
              <w:rPr>
                <w:i/>
                <w:lang w:eastAsia="ja-JP"/>
              </w:rPr>
              <w:t>npdcch-ConfigDedicated</w:t>
            </w:r>
            <w:proofErr w:type="spellEnd"/>
          </w:p>
          <w:p w:rsidR="005D0D21" w:rsidRPr="00FE7D68" w:rsidRDefault="005D0D21" w:rsidP="005A1C68">
            <w:pPr>
              <w:pStyle w:val="TAL"/>
              <w:rPr>
                <w:lang w:eastAsia="en-GB"/>
              </w:rPr>
            </w:pPr>
            <w:r w:rsidRPr="00FE7D68">
              <w:rPr>
                <w:lang w:eastAsia="en-GB"/>
              </w:rPr>
              <w:t>NPDCCH configuration.</w:t>
            </w:r>
          </w:p>
        </w:tc>
      </w:tr>
      <w:tr w:rsidR="005D0D21" w:rsidRPr="00FE7D68" w:rsidTr="005A1C68">
        <w:trPr>
          <w:cantSplit/>
        </w:trPr>
        <w:tc>
          <w:tcPr>
            <w:tcW w:w="9639" w:type="dxa"/>
          </w:tcPr>
          <w:p w:rsidR="005D0D21" w:rsidRPr="00FE7D68" w:rsidRDefault="005D0D21" w:rsidP="005A1C68">
            <w:pPr>
              <w:pStyle w:val="TAL"/>
              <w:rPr>
                <w:b/>
                <w:i/>
                <w:lang w:eastAsia="ja-JP"/>
              </w:rPr>
            </w:pPr>
            <w:proofErr w:type="spellStart"/>
            <w:r w:rsidRPr="00FE7D68">
              <w:rPr>
                <w:b/>
                <w:i/>
                <w:lang w:eastAsia="ja-JP"/>
              </w:rPr>
              <w:t>npusch-ConfigDedicated</w:t>
            </w:r>
            <w:proofErr w:type="spellEnd"/>
          </w:p>
          <w:p w:rsidR="005D0D21" w:rsidRPr="00FE7D68" w:rsidRDefault="005D0D21" w:rsidP="005A1C68">
            <w:pPr>
              <w:pStyle w:val="TAL"/>
              <w:rPr>
                <w:b/>
                <w:i/>
                <w:noProof/>
                <w:lang w:eastAsia="en-GB"/>
              </w:rPr>
            </w:pPr>
            <w:r w:rsidRPr="00FE7D68">
              <w:rPr>
                <w:noProof/>
                <w:lang w:eastAsia="en-GB"/>
              </w:rPr>
              <w:t>UL unicast configuration.</w:t>
            </w:r>
          </w:p>
        </w:tc>
      </w:tr>
      <w:tr w:rsidR="005D0D21" w:rsidRPr="00FE7D68" w:rsidTr="005A1C68">
        <w:trPr>
          <w:cantSplit/>
        </w:trPr>
        <w:tc>
          <w:tcPr>
            <w:tcW w:w="9639" w:type="dxa"/>
          </w:tcPr>
          <w:p w:rsidR="005D0D21" w:rsidRPr="00FE7D68" w:rsidRDefault="005D0D21" w:rsidP="005A1C68">
            <w:pPr>
              <w:pStyle w:val="TAL"/>
              <w:rPr>
                <w:b/>
                <w:i/>
                <w:lang w:eastAsia="ja-JP"/>
              </w:rPr>
            </w:pPr>
            <w:proofErr w:type="spellStart"/>
            <w:r w:rsidRPr="00FE7D68">
              <w:rPr>
                <w:b/>
                <w:i/>
                <w:lang w:eastAsia="ja-JP"/>
              </w:rPr>
              <w:t>twoHARQ-ProcessesConfig</w:t>
            </w:r>
            <w:proofErr w:type="spellEnd"/>
          </w:p>
          <w:p w:rsidR="005D0D21" w:rsidRPr="00FE7D68" w:rsidRDefault="005D0D21" w:rsidP="005A1C68">
            <w:pPr>
              <w:pStyle w:val="TAL"/>
              <w:rPr>
                <w:b/>
                <w:i/>
                <w:lang w:eastAsia="ja-JP"/>
              </w:rPr>
            </w:pPr>
            <w:r w:rsidRPr="00FE7D68">
              <w:rPr>
                <w:rFonts w:eastAsia="宋体"/>
                <w:noProof/>
                <w:lang w:eastAsia="zh-CN"/>
              </w:rPr>
              <w:t>Activation of two HARQ processes, see TS 36.212 [22] and TS 36.213 [23].</w:t>
            </w:r>
          </w:p>
        </w:tc>
      </w:tr>
      <w:tr w:rsidR="005D0D21" w:rsidRPr="00FE7D68" w:rsidTr="005A1C68">
        <w:trPr>
          <w:cantSplit/>
        </w:trPr>
        <w:tc>
          <w:tcPr>
            <w:tcW w:w="9639" w:type="dxa"/>
          </w:tcPr>
          <w:p w:rsidR="005D0D21" w:rsidRPr="00FE7D68" w:rsidRDefault="005D0D21" w:rsidP="005A1C68">
            <w:pPr>
              <w:pStyle w:val="TAL"/>
              <w:rPr>
                <w:b/>
                <w:i/>
                <w:lang w:eastAsia="ja-JP"/>
              </w:rPr>
            </w:pPr>
            <w:r w:rsidRPr="00FE7D68">
              <w:rPr>
                <w:b/>
                <w:i/>
                <w:lang w:eastAsia="ja-JP"/>
              </w:rPr>
              <w:t>uplink-</w:t>
            </w:r>
            <w:proofErr w:type="spellStart"/>
            <w:r w:rsidRPr="00FE7D68">
              <w:rPr>
                <w:b/>
                <w:i/>
                <w:lang w:eastAsia="ja-JP"/>
              </w:rPr>
              <w:t>PowerControlDedicated</w:t>
            </w:r>
            <w:proofErr w:type="spellEnd"/>
          </w:p>
          <w:p w:rsidR="005D0D21" w:rsidRPr="00FE7D68" w:rsidRDefault="005D0D21" w:rsidP="005A1C68">
            <w:pPr>
              <w:pStyle w:val="TAL"/>
              <w:rPr>
                <w:b/>
                <w:i/>
                <w:lang w:eastAsia="ja-JP"/>
              </w:rPr>
            </w:pPr>
            <w:r w:rsidRPr="00FE7D68">
              <w:rPr>
                <w:noProof/>
                <w:lang w:eastAsia="en-GB"/>
              </w:rPr>
              <w:t>UL power control parameter.</w:t>
            </w:r>
          </w:p>
        </w:tc>
      </w:tr>
      <w:tr w:rsidR="005D0D21" w:rsidRPr="00FE7D68" w:rsidTr="005A1C68">
        <w:trPr>
          <w:cantSplit/>
          <w:ins w:id="8" w:author="ZTE-luting" w:date="2018-11-02T15:26:00Z"/>
        </w:trPr>
        <w:tc>
          <w:tcPr>
            <w:tcW w:w="9639" w:type="dxa"/>
          </w:tcPr>
          <w:p w:rsidR="005D0D21" w:rsidRPr="005D0D21" w:rsidRDefault="005D0D21" w:rsidP="005D0D21">
            <w:pPr>
              <w:pStyle w:val="TAL"/>
              <w:rPr>
                <w:ins w:id="9" w:author="ZTE-luting" w:date="2018-11-02T15:26:00Z"/>
                <w:b/>
                <w:i/>
                <w:lang w:eastAsia="ja-JP"/>
              </w:rPr>
            </w:pPr>
            <w:ins w:id="10" w:author="ZTE-luting" w:date="2018-11-02T15:25:00Z">
              <w:r w:rsidRPr="005D0D21">
                <w:rPr>
                  <w:b/>
                  <w:i/>
                </w:rPr>
                <w:t>additionalTxSIB1-Config</w:t>
              </w:r>
            </w:ins>
          </w:p>
          <w:p w:rsidR="005D0D21" w:rsidRPr="00FE7D68" w:rsidRDefault="00943648" w:rsidP="00A42D75">
            <w:pPr>
              <w:pStyle w:val="TAL"/>
              <w:rPr>
                <w:ins w:id="11" w:author="ZTE-luting" w:date="2018-11-02T15:26:00Z"/>
                <w:b/>
                <w:i/>
                <w:lang w:eastAsia="ja-JP"/>
              </w:rPr>
            </w:pPr>
            <w:ins w:id="12" w:author="ZTE-luting" w:date="2018-11-13T06:43:00Z">
              <w:r w:rsidRPr="005D0D21">
                <w:rPr>
                  <w:noProof/>
                  <w:lang w:eastAsia="en-GB"/>
                </w:rPr>
                <w:t xml:space="preserve">Indicates if subframe #3 not containing additional SIB1 transmission is a </w:t>
              </w:r>
              <w:r w:rsidRPr="003631AE">
                <w:rPr>
                  <w:lang w:eastAsia="ja-JP"/>
                </w:rPr>
                <w:t>NB-</w:t>
              </w:r>
              <w:proofErr w:type="spellStart"/>
              <w:r w:rsidRPr="003631AE">
                <w:rPr>
                  <w:lang w:eastAsia="ja-JP"/>
                </w:rPr>
                <w:t>IoT</w:t>
              </w:r>
              <w:proofErr w:type="spellEnd"/>
              <w:r w:rsidRPr="003631AE">
                <w:rPr>
                  <w:lang w:eastAsia="ja-JP"/>
                </w:rPr>
                <w:t xml:space="preserve"> DL </w:t>
              </w:r>
              <w:proofErr w:type="spellStart"/>
              <w:r w:rsidRPr="003631AE">
                <w:rPr>
                  <w:lang w:eastAsia="ja-JP"/>
                </w:rPr>
                <w:t>subframe</w:t>
              </w:r>
              <w:proofErr w:type="spellEnd"/>
              <w:r w:rsidRPr="005D0D21">
                <w:rPr>
                  <w:noProof/>
                  <w:lang w:eastAsia="en-GB"/>
                </w:rPr>
                <w:t>, as specified in 36.213 [23], subclause 16.4.</w:t>
              </w:r>
            </w:ins>
          </w:p>
        </w:tc>
      </w:tr>
    </w:tbl>
    <w:p w:rsidR="005D0D21" w:rsidRPr="00FE7D68" w:rsidRDefault="005D0D21" w:rsidP="005D0D2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D0D21" w:rsidRPr="00FE7D68" w:rsidTr="005A1C68">
        <w:trPr>
          <w:cantSplit/>
          <w:tblHeader/>
        </w:trPr>
        <w:tc>
          <w:tcPr>
            <w:tcW w:w="2268" w:type="dxa"/>
          </w:tcPr>
          <w:p w:rsidR="005D0D21" w:rsidRPr="00FE7D68" w:rsidRDefault="005D0D21" w:rsidP="005A1C68">
            <w:pPr>
              <w:pStyle w:val="TAH"/>
              <w:rPr>
                <w:kern w:val="2"/>
                <w:lang w:eastAsia="ja-JP"/>
              </w:rPr>
            </w:pPr>
            <w:r w:rsidRPr="00FE7D68">
              <w:rPr>
                <w:kern w:val="2"/>
                <w:lang w:eastAsia="ja-JP"/>
              </w:rPr>
              <w:t>Conditional presence</w:t>
            </w:r>
          </w:p>
        </w:tc>
        <w:tc>
          <w:tcPr>
            <w:tcW w:w="7371" w:type="dxa"/>
          </w:tcPr>
          <w:p w:rsidR="005D0D21" w:rsidRPr="00FE7D68" w:rsidRDefault="005D0D21" w:rsidP="005A1C68">
            <w:pPr>
              <w:pStyle w:val="TAH"/>
              <w:rPr>
                <w:kern w:val="2"/>
                <w:lang w:eastAsia="ja-JP"/>
              </w:rPr>
            </w:pPr>
            <w:r w:rsidRPr="00FE7D68">
              <w:rPr>
                <w:kern w:val="2"/>
                <w:lang w:eastAsia="ja-JP"/>
              </w:rPr>
              <w:t>Explanation</w:t>
            </w:r>
          </w:p>
        </w:tc>
      </w:tr>
      <w:tr w:rsidR="005D0D21" w:rsidRPr="00FE7D68" w:rsidTr="005A1C68">
        <w:trPr>
          <w:cantSplit/>
        </w:trPr>
        <w:tc>
          <w:tcPr>
            <w:tcW w:w="2268" w:type="dxa"/>
          </w:tcPr>
          <w:p w:rsidR="005D0D21" w:rsidRPr="00FE7D68" w:rsidRDefault="005D0D21" w:rsidP="005A1C68">
            <w:pPr>
              <w:pStyle w:val="TAL"/>
              <w:rPr>
                <w:i/>
                <w:lang w:eastAsia="ja-JP"/>
              </w:rPr>
            </w:pPr>
            <w:r w:rsidRPr="00FE7D68">
              <w:rPr>
                <w:i/>
                <w:noProof/>
                <w:lang w:eastAsia="en-GB"/>
              </w:rPr>
              <w:t>TDD</w:t>
            </w:r>
          </w:p>
        </w:tc>
        <w:tc>
          <w:tcPr>
            <w:tcW w:w="7371" w:type="dxa"/>
          </w:tcPr>
          <w:p w:rsidR="005D0D21" w:rsidRPr="00FE7D68" w:rsidRDefault="005D0D21" w:rsidP="005A1C68">
            <w:pPr>
              <w:pStyle w:val="TAL"/>
              <w:rPr>
                <w:lang w:eastAsia="zh-CN"/>
              </w:rPr>
            </w:pPr>
            <w:r w:rsidRPr="00FE7D68">
              <w:rPr>
                <w:lang w:eastAsia="ja-JP"/>
              </w:rPr>
              <w:t>The field is optionally present, Need OR, for TDD; otherwise the field is not present and the UE shall delete any existing value for this field.</w:t>
            </w:r>
          </w:p>
        </w:tc>
      </w:tr>
      <w:tr w:rsidR="005D0D21" w:rsidRPr="00FE7D68" w:rsidTr="005A1C68">
        <w:trPr>
          <w:cantSplit/>
          <w:ins w:id="13" w:author="ZTE-luting" w:date="2018-11-02T15:26:00Z"/>
        </w:trPr>
        <w:tc>
          <w:tcPr>
            <w:tcW w:w="2268" w:type="dxa"/>
          </w:tcPr>
          <w:p w:rsidR="005D0D21" w:rsidRPr="0068262D" w:rsidRDefault="005D0D21" w:rsidP="005D0D21">
            <w:pPr>
              <w:pStyle w:val="TAL"/>
              <w:rPr>
                <w:ins w:id="14" w:author="ZTE-luting" w:date="2018-11-02T15:26:00Z"/>
                <w:i/>
                <w:noProof/>
                <w:lang w:eastAsia="en-GB"/>
              </w:rPr>
            </w:pPr>
            <w:ins w:id="15" w:author="ZTE-luting" w:date="2018-11-02T15:26:00Z">
              <w:r w:rsidRPr="0068262D">
                <w:rPr>
                  <w:rFonts w:hint="eastAsia"/>
                  <w:i/>
                  <w:lang w:val="en-US" w:eastAsia="zh-CN"/>
                </w:rPr>
                <w:t>additionalSIB1</w:t>
              </w:r>
              <w:bookmarkStart w:id="16" w:name="_GoBack"/>
              <w:bookmarkEnd w:id="16"/>
            </w:ins>
          </w:p>
        </w:tc>
        <w:tc>
          <w:tcPr>
            <w:tcW w:w="7371" w:type="dxa"/>
          </w:tcPr>
          <w:p w:rsidR="005D0D21" w:rsidRPr="00FE7D68" w:rsidRDefault="005D0D21" w:rsidP="005D0D21">
            <w:pPr>
              <w:pStyle w:val="TAL"/>
              <w:rPr>
                <w:ins w:id="17" w:author="ZTE-luting" w:date="2018-11-02T15:26:00Z"/>
                <w:lang w:eastAsia="ja-JP"/>
              </w:rPr>
            </w:pPr>
            <w:ins w:id="18" w:author="ZTE-luting" w:date="2018-11-02T15:26:00Z">
              <w:r>
                <w:rPr>
                  <w:lang w:eastAsia="ja-JP"/>
                </w:rPr>
                <w:t xml:space="preserve">This field is </w:t>
              </w:r>
              <w:r>
                <w:rPr>
                  <w:lang w:eastAsia="en-GB"/>
                </w:rPr>
                <w:t xml:space="preserve">optionally </w:t>
              </w:r>
              <w:r>
                <w:rPr>
                  <w:lang w:eastAsia="ja-JP"/>
                </w:rPr>
                <w:t>present</w:t>
              </w:r>
              <w:r>
                <w:rPr>
                  <w:lang w:eastAsia="en-GB"/>
                </w:rPr>
                <w:t xml:space="preserve">, </w:t>
              </w:r>
              <w:r w:rsidRPr="00515639">
                <w:rPr>
                  <w:lang w:eastAsia="en-GB"/>
                </w:rPr>
                <w:t>Need</w:t>
              </w:r>
              <w:r>
                <w:rPr>
                  <w:lang w:eastAsia="en-GB"/>
                </w:rPr>
                <w:t xml:space="preserve"> O</w:t>
              </w:r>
              <w:r>
                <w:rPr>
                  <w:rFonts w:hint="eastAsia"/>
                  <w:lang w:val="en-US" w:eastAsia="zh-CN"/>
                </w:rPr>
                <w:t>R</w:t>
              </w:r>
              <w:r>
                <w:rPr>
                  <w:lang w:eastAsia="en-GB"/>
                </w:rPr>
                <w:t xml:space="preserve">, </w:t>
              </w:r>
              <w:r>
                <w:rPr>
                  <w:rFonts w:hint="eastAsia"/>
                  <w:lang w:val="en-US" w:eastAsia="zh-CN"/>
                </w:rPr>
                <w:t xml:space="preserve">if </w:t>
              </w:r>
              <w:r>
                <w:rPr>
                  <w:rFonts w:eastAsia="宋体"/>
                  <w:i/>
                </w:rPr>
                <w:t>additionalTransmissionSIB1</w:t>
              </w:r>
              <w:r>
                <w:rPr>
                  <w:rFonts w:eastAsia="宋体" w:hint="eastAsia"/>
                  <w:lang w:val="en-US" w:eastAsia="zh-CN"/>
                </w:rPr>
                <w:t xml:space="preserve"> is </w:t>
              </w:r>
              <w:r>
                <w:rPr>
                  <w:rFonts w:eastAsia="宋体"/>
                  <w:lang w:val="en-US" w:eastAsia="zh-CN"/>
                </w:rPr>
                <w:t xml:space="preserve">set to TRUE </w:t>
              </w:r>
              <w:r>
                <w:rPr>
                  <w:rFonts w:eastAsia="宋体" w:hint="eastAsia"/>
                  <w:lang w:val="en-US" w:eastAsia="zh-CN"/>
                </w:rPr>
                <w:t xml:space="preserve">in </w:t>
              </w:r>
              <w:proofErr w:type="spellStart"/>
              <w:r>
                <w:rPr>
                  <w:i/>
                </w:rPr>
                <w:t>MasterInformationBlock</w:t>
              </w:r>
              <w:proofErr w:type="spellEnd"/>
              <w:r>
                <w:rPr>
                  <w:i/>
                </w:rPr>
                <w:t>-NB</w:t>
              </w:r>
              <w:r>
                <w:rPr>
                  <w:lang w:val="en-US" w:eastAsia="ja-JP"/>
                </w:rPr>
                <w:t xml:space="preserve">; </w:t>
              </w:r>
              <w:r>
                <w:rPr>
                  <w:lang w:eastAsia="en-GB"/>
                </w:rPr>
                <w:t>otherwise it is not present</w:t>
              </w:r>
              <w:r>
                <w:rPr>
                  <w:rFonts w:hint="eastAsia"/>
                  <w:lang w:val="en-US" w:eastAsia="zh-CN"/>
                </w:rPr>
                <w:t>.</w:t>
              </w:r>
            </w:ins>
          </w:p>
        </w:tc>
      </w:tr>
    </w:tbl>
    <w:p w:rsidR="005D0D21" w:rsidRPr="005D0D21" w:rsidRDefault="005D0D21" w:rsidP="005D27C7">
      <w:pPr>
        <w:rPr>
          <w:b/>
          <w:color w:val="FF0000"/>
          <w:sz w:val="22"/>
          <w:szCs w:val="22"/>
          <w:u w:val="single"/>
        </w:rPr>
      </w:pPr>
    </w:p>
    <w:p w:rsidR="005D27C7" w:rsidRDefault="005D27C7" w:rsidP="005D27C7">
      <w:pPr>
        <w:rPr>
          <w:noProof/>
        </w:rPr>
      </w:pPr>
      <w:r>
        <w:rPr>
          <w:b/>
          <w:color w:val="FF0000"/>
          <w:sz w:val="22"/>
          <w:szCs w:val="22"/>
          <w:u w:val="single"/>
        </w:rPr>
        <w:t xml:space="preserve">&lt;End of </w:t>
      </w:r>
      <w:r>
        <w:rPr>
          <w:rFonts w:hint="eastAsia"/>
          <w:b/>
          <w:color w:val="FF0000"/>
          <w:sz w:val="22"/>
          <w:szCs w:val="22"/>
          <w:u w:val="single"/>
        </w:rPr>
        <w:t xml:space="preserve">the </w:t>
      </w:r>
      <w:r>
        <w:rPr>
          <w:b/>
          <w:color w:val="FF0000"/>
          <w:sz w:val="22"/>
          <w:szCs w:val="22"/>
          <w:u w:val="single"/>
        </w:rPr>
        <w:t>modified section&gt;</w:t>
      </w:r>
    </w:p>
    <w:p w:rsidR="001E41F3" w:rsidRPr="005D27C7" w:rsidRDefault="001E41F3">
      <w:pPr>
        <w:rPr>
          <w:noProof/>
        </w:rPr>
      </w:pPr>
    </w:p>
    <w:p w:rsidR="005D27C7" w:rsidRDefault="005D27C7">
      <w:pPr>
        <w:rPr>
          <w:noProof/>
        </w:rPr>
      </w:pPr>
    </w:p>
    <w:sectPr w:rsidR="005D27C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59FC" w:rsidRDefault="001159FC">
      <w:r>
        <w:separator/>
      </w:r>
    </w:p>
  </w:endnote>
  <w:endnote w:type="continuationSeparator" w:id="0">
    <w:p w:rsidR="001159FC" w:rsidRDefault="00115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微软雅黑"/>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59FC" w:rsidRDefault="001159FC">
      <w:r>
        <w:separator/>
      </w:r>
    </w:p>
  </w:footnote>
  <w:footnote w:type="continuationSeparator" w:id="0">
    <w:p w:rsidR="001159FC" w:rsidRDefault="001159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374DD4">
      <w:fldChar w:fldCharType="begin"/>
    </w:r>
    <w:r w:rsidR="00374DD4">
      <w:instrText>PAGE</w:instrText>
    </w:r>
    <w:r w:rsidR="00374DD4">
      <w:fldChar w:fldCharType="separate"/>
    </w:r>
    <w:r>
      <w:rPr>
        <w:noProof/>
      </w:rPr>
      <w:t>1</w:t>
    </w:r>
    <w:r w:rsidR="00374DD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7677BD"/>
    <w:multiLevelType w:val="hybridMultilevel"/>
    <w:tmpl w:val="5B624012"/>
    <w:lvl w:ilvl="0" w:tplc="529C863E">
      <w:start w:val="5"/>
      <w:numFmt w:val="bullet"/>
      <w:lvlText w:val="-"/>
      <w:lvlJc w:val="left"/>
      <w:pPr>
        <w:ind w:left="360" w:hanging="360"/>
      </w:pPr>
      <w:rPr>
        <w:rFonts w:ascii="Arial" w:eastAsiaTheme="minorEastAsia"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luting">
    <w15:presenceInfo w15:providerId="None" w15:userId="ZTE-lu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B9"/>
    <w:rsid w:val="000A6394"/>
    <w:rsid w:val="000B7FED"/>
    <w:rsid w:val="000C038A"/>
    <w:rsid w:val="000C6598"/>
    <w:rsid w:val="001159FC"/>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5651A"/>
    <w:rsid w:val="003609EF"/>
    <w:rsid w:val="0036231A"/>
    <w:rsid w:val="00374DD4"/>
    <w:rsid w:val="003E1A36"/>
    <w:rsid w:val="00410371"/>
    <w:rsid w:val="004242F1"/>
    <w:rsid w:val="004B75B7"/>
    <w:rsid w:val="0051580D"/>
    <w:rsid w:val="00547111"/>
    <w:rsid w:val="00592D74"/>
    <w:rsid w:val="005D0D21"/>
    <w:rsid w:val="005D27C7"/>
    <w:rsid w:val="005E2C44"/>
    <w:rsid w:val="00621188"/>
    <w:rsid w:val="006257ED"/>
    <w:rsid w:val="0068262D"/>
    <w:rsid w:val="00695808"/>
    <w:rsid w:val="006B46FB"/>
    <w:rsid w:val="006E21FB"/>
    <w:rsid w:val="00792342"/>
    <w:rsid w:val="007977A8"/>
    <w:rsid w:val="007B512A"/>
    <w:rsid w:val="007C2097"/>
    <w:rsid w:val="007C3EF0"/>
    <w:rsid w:val="007D6A07"/>
    <w:rsid w:val="007F7259"/>
    <w:rsid w:val="008279FA"/>
    <w:rsid w:val="008626E7"/>
    <w:rsid w:val="00870EE7"/>
    <w:rsid w:val="00871FAC"/>
    <w:rsid w:val="008A45A6"/>
    <w:rsid w:val="008F686C"/>
    <w:rsid w:val="009148DE"/>
    <w:rsid w:val="00943648"/>
    <w:rsid w:val="009777D9"/>
    <w:rsid w:val="00991B88"/>
    <w:rsid w:val="009A5753"/>
    <w:rsid w:val="009A579D"/>
    <w:rsid w:val="009E3297"/>
    <w:rsid w:val="009F734F"/>
    <w:rsid w:val="00A246B6"/>
    <w:rsid w:val="00A42D75"/>
    <w:rsid w:val="00A47E70"/>
    <w:rsid w:val="00A50CF0"/>
    <w:rsid w:val="00A7671C"/>
    <w:rsid w:val="00AA2CBC"/>
    <w:rsid w:val="00AC5820"/>
    <w:rsid w:val="00AD1CD8"/>
    <w:rsid w:val="00B258BB"/>
    <w:rsid w:val="00B473F9"/>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B09B7"/>
    <w:rsid w:val="00EE7D7C"/>
    <w:rsid w:val="00F25D98"/>
    <w:rsid w:val="00F300FB"/>
    <w:rsid w:val="00F5743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AF4ABB75-9DF7-4AF7-A966-34405257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5D27C7"/>
    <w:rPr>
      <w:rFonts w:ascii="Arial" w:hAnsi="Arial"/>
      <w:lang w:val="en-GB" w:eastAsia="en-US"/>
    </w:rPr>
  </w:style>
  <w:style w:type="character" w:customStyle="1" w:styleId="TALCar">
    <w:name w:val="TAL Car"/>
    <w:link w:val="TAL"/>
    <w:qFormat/>
    <w:rsid w:val="005D27C7"/>
    <w:rPr>
      <w:rFonts w:ascii="Arial" w:hAnsi="Arial"/>
      <w:sz w:val="18"/>
      <w:lang w:val="en-GB" w:eastAsia="en-US"/>
    </w:rPr>
  </w:style>
  <w:style w:type="character" w:customStyle="1" w:styleId="TAHCar">
    <w:name w:val="TAH Car"/>
    <w:link w:val="TAH"/>
    <w:qFormat/>
    <w:locked/>
    <w:rsid w:val="005D27C7"/>
    <w:rPr>
      <w:rFonts w:ascii="Arial" w:hAnsi="Arial"/>
      <w:b/>
      <w:sz w:val="18"/>
      <w:lang w:val="en-GB" w:eastAsia="en-US"/>
    </w:rPr>
  </w:style>
  <w:style w:type="character" w:customStyle="1" w:styleId="THChar">
    <w:name w:val="TH Char"/>
    <w:link w:val="TH"/>
    <w:qFormat/>
    <w:rsid w:val="005D27C7"/>
    <w:rPr>
      <w:rFonts w:ascii="Arial" w:hAnsi="Arial"/>
      <w:b/>
      <w:lang w:val="en-GB" w:eastAsia="en-US"/>
    </w:rPr>
  </w:style>
  <w:style w:type="character" w:customStyle="1" w:styleId="PLChar">
    <w:name w:val="PL Char"/>
    <w:link w:val="PL"/>
    <w:qFormat/>
    <w:rsid w:val="005D27C7"/>
    <w:rPr>
      <w:rFonts w:ascii="Courier New" w:hAnsi="Courier New"/>
      <w:noProof/>
      <w:sz w:val="16"/>
      <w:lang w:val="en-GB" w:eastAsia="en-US"/>
    </w:rPr>
  </w:style>
  <w:style w:type="paragraph" w:styleId="af1">
    <w:name w:val="List Paragraph"/>
    <w:basedOn w:val="a"/>
    <w:uiPriority w:val="34"/>
    <w:qFormat/>
    <w:rsid w:val="005D0D2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FE054-BD02-48ED-802D-42E06A08B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974</Words>
  <Characters>5558</Characters>
  <Application>Microsoft Office Word</Application>
  <DocSecurity>0</DocSecurity>
  <Lines>46</Lines>
  <Paragraphs>13</Paragraphs>
  <ScaleCrop>false</ScaleCrop>
  <HeadingPairs>
    <vt:vector size="6" baseType="variant">
      <vt:variant>
        <vt:lpstr>Titre</vt:lpstr>
      </vt:variant>
      <vt:variant>
        <vt:i4>1</vt:i4>
      </vt:variant>
      <vt:variant>
        <vt:lpstr>标题</vt:lpstr>
      </vt:variant>
      <vt:variant>
        <vt:i4>1</vt:i4>
      </vt:variant>
      <vt:variant>
        <vt:lpstr>Title</vt:lpstr>
      </vt:variant>
      <vt:variant>
        <vt:i4>1</vt:i4>
      </vt:variant>
    </vt:vector>
  </HeadingPairs>
  <TitlesOfParts>
    <vt:vector size="3" baseType="lpstr">
      <vt:lpstr>MTG_TITLE</vt:lpstr>
      <vt:lpstr>Spokane, United States, 12th Nov 2018 - 16th Nov 2018</vt:lpstr>
      <vt:lpstr>3GPP Change Request</vt:lpstr>
    </vt:vector>
  </TitlesOfParts>
  <Company>3GPP Support Team</Company>
  <LinksUpToDate>false</LinksUpToDate>
  <CharactersWithSpaces>6519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ZTE-luting</cp:lastModifiedBy>
  <cp:revision>6</cp:revision>
  <cp:lastPrinted>1899-12-31T23:00:00Z</cp:lastPrinted>
  <dcterms:created xsi:type="dcterms:W3CDTF">2018-11-12T22:42:00Z</dcterms:created>
  <dcterms:modified xsi:type="dcterms:W3CDTF">2018-11-13T22:46:00Z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104</vt:lpwstr>
  </property>
  <property fmtid="{D5CDD505-2E9C-101B-9397-08002B2CF9AE}" pid="4" name="MtgTitle">
    <vt:lpwstr/>
  </property>
  <property fmtid="{D5CDD505-2E9C-101B-9397-08002B2CF9AE}" pid="5" name="Location">
    <vt:lpwstr>Spokane</vt:lpwstr>
  </property>
  <property fmtid="{D5CDD505-2E9C-101B-9397-08002B2CF9AE}" pid="6" name="Country">
    <vt:lpwstr>United States</vt:lpwstr>
  </property>
  <property fmtid="{D5CDD505-2E9C-101B-9397-08002B2CF9AE}" pid="7" name="StartDate">
    <vt:lpwstr>12th Nov 2018</vt:lpwstr>
  </property>
  <property fmtid="{D5CDD505-2E9C-101B-9397-08002B2CF9AE}" pid="8" name="EndDate">
    <vt:lpwstr>16th Nov 2018</vt:lpwstr>
  </property>
  <property fmtid="{D5CDD505-2E9C-101B-9397-08002B2CF9AE}" pid="9" name="Tdoc#">
    <vt:lpwstr>R2-1816862</vt:lpwstr>
  </property>
  <property fmtid="{D5CDD505-2E9C-101B-9397-08002B2CF9AE}" pid="10" name="Spec#">
    <vt:lpwstr>36.331</vt:lpwstr>
  </property>
  <property fmtid="{D5CDD505-2E9C-101B-9397-08002B2CF9AE}" pid="11" name="Cr#">
    <vt:lpwstr>3619</vt:lpwstr>
  </property>
  <property fmtid="{D5CDD505-2E9C-101B-9397-08002B2CF9AE}" pid="12" name="Revision">
    <vt:lpwstr>2</vt:lpwstr>
  </property>
  <property fmtid="{D5CDD505-2E9C-101B-9397-08002B2CF9AE}" pid="13" name="Version">
    <vt:lpwstr>15.3.0</vt:lpwstr>
  </property>
  <property fmtid="{D5CDD505-2E9C-101B-9397-08002B2CF9AE}" pid="14" name="CrTitle">
    <vt:lpwstr>Correction to additional SIB1 in eFeNB-IoT</vt:lpwstr>
  </property>
  <property fmtid="{D5CDD505-2E9C-101B-9397-08002B2CF9AE}" pid="15" name="SourceIfWg">
    <vt:lpwstr>ZTE Corporation, BlackBerry UK Ltd</vt:lpwstr>
  </property>
  <property fmtid="{D5CDD505-2E9C-101B-9397-08002B2CF9AE}" pid="16" name="SourceIfTsg">
    <vt:lpwstr/>
  </property>
  <property fmtid="{D5CDD505-2E9C-101B-9397-08002B2CF9AE}" pid="17" name="RelatedWis">
    <vt:lpwstr>NB_IOTenh2-Core</vt:lpwstr>
  </property>
  <property fmtid="{D5CDD505-2E9C-101B-9397-08002B2CF9AE}" pid="18" name="Cat">
    <vt:lpwstr>F</vt:lpwstr>
  </property>
  <property fmtid="{D5CDD505-2E9C-101B-9397-08002B2CF9AE}" pid="19" name="ResDate">
    <vt:lpwstr>2018-11-01</vt:lpwstr>
  </property>
  <property fmtid="{D5CDD505-2E9C-101B-9397-08002B2CF9AE}" pid="20" name="Release">
    <vt:lpwstr>Rel-15</vt:lpwstr>
  </property>
</Properties>
</file>